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4744" w14:textId="77777777" w:rsidR="0078324B" w:rsidRDefault="0078324B" w:rsidP="0078324B">
      <w:pPr>
        <w:jc w:val="center"/>
        <w:rPr>
          <w:b/>
          <w:bCs/>
          <w:lang w:val="ru-RU"/>
        </w:rPr>
      </w:pPr>
      <w:r w:rsidRPr="0078324B">
        <w:rPr>
          <w:b/>
          <w:bCs/>
        </w:rPr>
        <w:t>КНЗ КОР «Київський обласний інститут післядипломної освіти педагогічних кадрів»</w:t>
      </w:r>
    </w:p>
    <w:p w14:paraId="1C3B7C29" w14:textId="77777777" w:rsidR="00E56FEF" w:rsidRPr="00E56FEF" w:rsidRDefault="00E56FEF" w:rsidP="0078324B">
      <w:pPr>
        <w:jc w:val="center"/>
        <w:rPr>
          <w:b/>
          <w:bCs/>
          <w:lang w:val="ru-RU"/>
        </w:rPr>
      </w:pPr>
    </w:p>
    <w:p w14:paraId="7CA7E3C6" w14:textId="77777777" w:rsidR="0078324B" w:rsidRPr="0078324B" w:rsidRDefault="0078324B" w:rsidP="0078324B">
      <w:pPr>
        <w:spacing w:after="0"/>
      </w:pPr>
      <w:r w:rsidRPr="0078324B">
        <w:t>УХВАЛА                                                                                   НАКАЗ</w:t>
      </w:r>
    </w:p>
    <w:p w14:paraId="4FDA2E98" w14:textId="77777777" w:rsidR="0078324B" w:rsidRPr="0078324B" w:rsidRDefault="0078324B" w:rsidP="0078324B">
      <w:pPr>
        <w:spacing w:after="0"/>
      </w:pPr>
      <w:r w:rsidRPr="0078324B">
        <w:t>Вченої ради                                                                               ректора КОІПОПК</w:t>
      </w:r>
    </w:p>
    <w:p w14:paraId="003A6D3E" w14:textId="63BDEF64" w:rsidR="0078324B" w:rsidRPr="0078324B" w:rsidRDefault="0078324B" w:rsidP="0078324B">
      <w:pPr>
        <w:spacing w:after="0"/>
      </w:pPr>
      <w:r w:rsidRPr="0078324B">
        <w:t xml:space="preserve">Протокол від </w:t>
      </w:r>
      <w:r w:rsidR="005670DF">
        <w:rPr>
          <w:lang w:val="uk-UA"/>
        </w:rPr>
        <w:t>18</w:t>
      </w:r>
      <w:r w:rsidRPr="0078324B">
        <w:t xml:space="preserve">.12.2025 р.                                                      від </w:t>
      </w:r>
      <w:r w:rsidR="001E143B">
        <w:rPr>
          <w:lang w:val="uk-UA"/>
        </w:rPr>
        <w:t>___.</w:t>
      </w:r>
      <w:r w:rsidRPr="0078324B">
        <w:t>12.2025 р.</w:t>
      </w:r>
    </w:p>
    <w:p w14:paraId="5C7D85D7" w14:textId="2122E680" w:rsidR="0078324B" w:rsidRPr="0078324B" w:rsidRDefault="0078324B" w:rsidP="0078324B">
      <w:pPr>
        <w:spacing w:after="0"/>
        <w:rPr>
          <w:b/>
          <w:bCs/>
        </w:rPr>
      </w:pPr>
      <w:r w:rsidRPr="0078324B">
        <w:t xml:space="preserve">№ </w:t>
      </w:r>
      <w:r w:rsidR="005670DF">
        <w:rPr>
          <w:lang w:val="ru-RU"/>
        </w:rPr>
        <w:t>10</w:t>
      </w:r>
      <w:r w:rsidRPr="0078324B">
        <w:rPr>
          <w:b/>
          <w:bCs/>
        </w:rPr>
        <w:t xml:space="preserve">                                                                                        </w:t>
      </w:r>
      <w:r w:rsidRPr="0078324B">
        <w:t>№ ___</w:t>
      </w:r>
    </w:p>
    <w:p w14:paraId="07B33C60" w14:textId="77777777" w:rsidR="0078324B" w:rsidRPr="0078324B" w:rsidRDefault="0078324B" w:rsidP="005F23A8">
      <w:pPr>
        <w:jc w:val="center"/>
        <w:rPr>
          <w:b/>
          <w:bCs/>
          <w:lang w:val="uk-UA"/>
        </w:rPr>
      </w:pPr>
    </w:p>
    <w:p w14:paraId="1DD955BF" w14:textId="77777777" w:rsidR="0078324B" w:rsidRDefault="0078324B" w:rsidP="005F23A8">
      <w:pPr>
        <w:jc w:val="center"/>
        <w:rPr>
          <w:b/>
          <w:bCs/>
          <w:lang w:val="uk-UA"/>
        </w:rPr>
      </w:pPr>
    </w:p>
    <w:p w14:paraId="0D8ECE6A" w14:textId="1B61BF0A" w:rsidR="005211EC" w:rsidRDefault="005F23A8" w:rsidP="005F23A8">
      <w:pPr>
        <w:jc w:val="center"/>
        <w:rPr>
          <w:b/>
          <w:bCs/>
          <w:lang w:val="uk-UA"/>
        </w:rPr>
      </w:pPr>
      <w:r w:rsidRPr="00E67599">
        <w:rPr>
          <w:b/>
          <w:bCs/>
          <w:lang w:val="uk-UA"/>
        </w:rPr>
        <w:t xml:space="preserve">Положення про </w:t>
      </w:r>
      <w:bookmarkStart w:id="0" w:name="_Hlk216720612"/>
      <w:r w:rsidR="00DA5776">
        <w:rPr>
          <w:b/>
          <w:bCs/>
          <w:lang w:val="uk-UA"/>
        </w:rPr>
        <w:t>О</w:t>
      </w:r>
      <w:r w:rsidRPr="00E67599">
        <w:rPr>
          <w:b/>
          <w:bCs/>
          <w:lang w:val="uk-UA"/>
        </w:rPr>
        <w:t>світній кластер «С</w:t>
      </w:r>
      <w:r w:rsidR="00782249">
        <w:rPr>
          <w:b/>
          <w:bCs/>
          <w:lang w:val="uk-UA"/>
        </w:rPr>
        <w:t>ИНЕРГІЯ</w:t>
      </w:r>
      <w:r w:rsidRPr="00E67599">
        <w:rPr>
          <w:b/>
          <w:bCs/>
          <w:lang w:val="uk-UA"/>
        </w:rPr>
        <w:t>»</w:t>
      </w:r>
    </w:p>
    <w:p w14:paraId="03CA10B8" w14:textId="4A33AD14" w:rsidR="002B4143" w:rsidRPr="00E67599" w:rsidRDefault="002B4143" w:rsidP="005218BD">
      <w:pPr>
        <w:spacing w:after="0"/>
        <w:jc w:val="center"/>
        <w:rPr>
          <w:b/>
          <w:bCs/>
          <w:lang w:val="uk-UA"/>
        </w:rPr>
      </w:pPr>
      <w:r w:rsidRPr="002B4143">
        <w:rPr>
          <w:b/>
          <w:bCs/>
          <w:lang w:val="uk-UA"/>
        </w:rPr>
        <w:t>І. Загальні положення</w:t>
      </w:r>
    </w:p>
    <w:bookmarkEnd w:id="0"/>
    <w:p w14:paraId="70497ABB" w14:textId="31DC0F97" w:rsidR="00DC23F1" w:rsidRPr="004038A4" w:rsidRDefault="005218BD" w:rsidP="005218BD">
      <w:pPr>
        <w:spacing w:after="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  <w:r w:rsidR="002B5B9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7B4D11">
        <w:rPr>
          <w:lang w:val="uk-UA"/>
        </w:rPr>
        <w:t>Освітній кластер «С</w:t>
      </w:r>
      <w:r w:rsidR="00B90393">
        <w:rPr>
          <w:lang w:val="uk-UA"/>
        </w:rPr>
        <w:t>ИНЕРГІЯ</w:t>
      </w:r>
      <w:r w:rsidR="007B4D11">
        <w:rPr>
          <w:lang w:val="uk-UA"/>
        </w:rPr>
        <w:t xml:space="preserve">» (далі Кластер) КНЗ КОР «Київський обласний інститут післядипломної освіти педагогічних кадрів (далі – Інститут) </w:t>
      </w:r>
      <w:r w:rsidR="00B1053B">
        <w:rPr>
          <w:lang w:val="uk-UA"/>
        </w:rPr>
        <w:t xml:space="preserve">створено </w:t>
      </w:r>
      <w:r w:rsidR="00B1053B" w:rsidRPr="004038A4">
        <w:rPr>
          <w:b/>
          <w:bCs/>
          <w:lang w:val="uk-UA"/>
        </w:rPr>
        <w:t>з метою</w:t>
      </w:r>
      <w:r w:rsidR="00152077">
        <w:rPr>
          <w:b/>
          <w:bCs/>
          <w:lang w:val="uk-UA"/>
        </w:rPr>
        <w:t xml:space="preserve"> </w:t>
      </w:r>
      <w:r w:rsidR="00152077">
        <w:rPr>
          <w:lang w:val="uk-UA"/>
        </w:rPr>
        <w:t>надання комплексу послуг</w:t>
      </w:r>
      <w:r w:rsidR="007154D9">
        <w:rPr>
          <w:lang w:val="uk-UA"/>
        </w:rPr>
        <w:t xml:space="preserve"> учасникам освітнього процесу та дорослим громадянам Київщини</w:t>
      </w:r>
      <w:r w:rsidR="00152077">
        <w:rPr>
          <w:lang w:val="uk-UA"/>
        </w:rPr>
        <w:t>, а саме</w:t>
      </w:r>
      <w:r w:rsidR="005868E6" w:rsidRPr="00152077">
        <w:rPr>
          <w:lang w:val="uk-UA"/>
        </w:rPr>
        <w:t>:</w:t>
      </w:r>
      <w:r w:rsidR="007B4D11" w:rsidRPr="004038A4">
        <w:rPr>
          <w:b/>
          <w:bCs/>
          <w:lang w:val="uk-UA"/>
        </w:rPr>
        <w:t xml:space="preserve"> </w:t>
      </w:r>
    </w:p>
    <w:p w14:paraId="06083DBD" w14:textId="77777777" w:rsidR="00DC23F1" w:rsidRDefault="00F41919" w:rsidP="00DC23F1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C23F1">
        <w:rPr>
          <w:lang w:val="uk-UA"/>
        </w:rPr>
        <w:t xml:space="preserve">розвитку культури ментального здоров’я, формування життєстійких освітніх спільнот та підтримки населення у подоланні психоемоційних викликів сучасності; </w:t>
      </w:r>
    </w:p>
    <w:p w14:paraId="650A9BA0" w14:textId="77777777" w:rsidR="00DC23F1" w:rsidRDefault="007B4D11" w:rsidP="00DC23F1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C23F1">
        <w:rPr>
          <w:lang w:val="uk-UA"/>
        </w:rPr>
        <w:t>навча</w:t>
      </w:r>
      <w:r w:rsidR="00076822" w:rsidRPr="00DC23F1">
        <w:rPr>
          <w:lang w:val="uk-UA"/>
        </w:rPr>
        <w:t>ння</w:t>
      </w:r>
      <w:r w:rsidRPr="00DC23F1">
        <w:rPr>
          <w:lang w:val="uk-UA"/>
        </w:rPr>
        <w:t>, консультативної</w:t>
      </w:r>
      <w:r w:rsidR="00076822" w:rsidRPr="00DC23F1">
        <w:rPr>
          <w:lang w:val="uk-UA"/>
        </w:rPr>
        <w:t xml:space="preserve"> та </w:t>
      </w:r>
      <w:r w:rsidRPr="00DC23F1">
        <w:rPr>
          <w:lang w:val="uk-UA"/>
        </w:rPr>
        <w:t>психологічної підтримки, професійного розвитку педагогічних працівників Київської області</w:t>
      </w:r>
      <w:r w:rsidR="005868E6" w:rsidRPr="00DC23F1">
        <w:rPr>
          <w:lang w:val="uk-UA"/>
        </w:rPr>
        <w:t>;</w:t>
      </w:r>
      <w:r w:rsidRPr="00DC23F1">
        <w:rPr>
          <w:lang w:val="uk-UA"/>
        </w:rPr>
        <w:t xml:space="preserve"> </w:t>
      </w:r>
    </w:p>
    <w:p w14:paraId="40C64B73" w14:textId="77777777" w:rsidR="00DC23F1" w:rsidRDefault="00DB4B7E" w:rsidP="00DC23F1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C23F1">
        <w:rPr>
          <w:lang w:val="uk-UA"/>
        </w:rPr>
        <w:t>запровадження сучасних технологій, методик та інструментів професійної орієнтації дітей  та молоді</w:t>
      </w:r>
      <w:r w:rsidR="005868E6" w:rsidRPr="00DC23F1">
        <w:rPr>
          <w:lang w:val="uk-UA"/>
        </w:rPr>
        <w:t>;</w:t>
      </w:r>
      <w:r w:rsidRPr="00DC23F1">
        <w:rPr>
          <w:lang w:val="uk-UA"/>
        </w:rPr>
        <w:t xml:space="preserve"> </w:t>
      </w:r>
    </w:p>
    <w:p w14:paraId="22F7FACC" w14:textId="03D9C621" w:rsidR="00DC23F1" w:rsidRDefault="00934C97" w:rsidP="00DC23F1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DC23F1">
        <w:rPr>
          <w:lang w:val="uk-UA"/>
        </w:rPr>
        <w:t>формування активного освітнього простору</w:t>
      </w:r>
      <w:r w:rsidR="00572065">
        <w:rPr>
          <w:lang w:val="uk-UA"/>
        </w:rPr>
        <w:t xml:space="preserve"> задля</w:t>
      </w:r>
      <w:r w:rsidR="00B0697F" w:rsidRPr="00B0697F">
        <w:rPr>
          <w:lang w:val="uk-UA"/>
        </w:rPr>
        <w:t xml:space="preserve"> покращення ментального і фізичного здоров’я у</w:t>
      </w:r>
      <w:r w:rsidR="00B0697F">
        <w:rPr>
          <w:lang w:val="uk-UA"/>
        </w:rPr>
        <w:t>часників освітнього процесу;</w:t>
      </w:r>
    </w:p>
    <w:p w14:paraId="75055FA9" w14:textId="41AB71C4" w:rsidR="00DC23F1" w:rsidRDefault="00C427A3" w:rsidP="00DC23F1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C427A3">
        <w:rPr>
          <w:lang w:val="uk-UA"/>
        </w:rPr>
        <w:t xml:space="preserve">створення і розвитку інклюзивного освітнього середовища у закладах освіти </w:t>
      </w:r>
      <w:r w:rsidR="00F46FA6">
        <w:rPr>
          <w:lang w:val="uk-UA"/>
        </w:rPr>
        <w:t>вс</w:t>
      </w:r>
      <w:r w:rsidRPr="00C427A3">
        <w:rPr>
          <w:lang w:val="uk-UA"/>
        </w:rPr>
        <w:t>іх рівнів освіти, типів і форм власності</w:t>
      </w:r>
      <w:r>
        <w:rPr>
          <w:lang w:val="uk-UA"/>
        </w:rPr>
        <w:t>;</w:t>
      </w:r>
    </w:p>
    <w:p w14:paraId="4A940201" w14:textId="01A22A5E" w:rsidR="00647AE0" w:rsidRDefault="00647AE0" w:rsidP="00DC23F1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реалізації можливостей мистецтва в особистісному становленню й розвитку учасників освітнього процесу, зокрема – учнів профільної школи;</w:t>
      </w:r>
    </w:p>
    <w:p w14:paraId="003BAE43" w14:textId="584374DB" w:rsidR="008A4A0C" w:rsidRDefault="008D07A0" w:rsidP="008A4A0C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сприяння </w:t>
      </w:r>
      <w:r w:rsidR="002349B8" w:rsidRPr="00DC23F1">
        <w:rPr>
          <w:lang w:val="uk-UA"/>
        </w:rPr>
        <w:t xml:space="preserve">інтеграції </w:t>
      </w:r>
      <w:r w:rsidR="0098446D">
        <w:rPr>
          <w:lang w:val="uk-UA"/>
        </w:rPr>
        <w:t>та</w:t>
      </w:r>
      <w:r w:rsidR="002349B8" w:rsidRPr="00DC23F1">
        <w:rPr>
          <w:lang w:val="uk-UA"/>
        </w:rPr>
        <w:t xml:space="preserve"> адаптації </w:t>
      </w:r>
      <w:r w:rsidR="00B86C53" w:rsidRPr="00DC23F1">
        <w:rPr>
          <w:lang w:val="uk-UA"/>
        </w:rPr>
        <w:t>дорослого населення регіону</w:t>
      </w:r>
      <w:r w:rsidR="00AE572E" w:rsidRPr="00DC23F1">
        <w:rPr>
          <w:lang w:val="uk-UA"/>
        </w:rPr>
        <w:t>, в т.ч. ВПО,</w:t>
      </w:r>
      <w:r w:rsidR="00B86C53" w:rsidRPr="00DC23F1">
        <w:rPr>
          <w:lang w:val="uk-UA"/>
        </w:rPr>
        <w:t xml:space="preserve"> </w:t>
      </w:r>
      <w:r w:rsidR="00453D54" w:rsidRPr="00453D54">
        <w:rPr>
          <w:lang w:val="uk-UA"/>
        </w:rPr>
        <w:t>в умовах динамічного розвитку ринку праці</w:t>
      </w:r>
      <w:r w:rsidR="00047C41">
        <w:rPr>
          <w:lang w:val="uk-UA"/>
        </w:rPr>
        <w:t>;</w:t>
      </w:r>
    </w:p>
    <w:p w14:paraId="6802A9F9" w14:textId="22D7F7C2" w:rsidR="008A4A0C" w:rsidRPr="008A4A0C" w:rsidRDefault="008A4A0C" w:rsidP="008A4A0C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забезпечення синергії освіти, влади, громад різних рівнів, бізнесу і стейкхолдерів, міжнародних спільнот </w:t>
      </w:r>
      <w:r w:rsidR="00113C4D">
        <w:rPr>
          <w:lang w:val="uk-UA"/>
        </w:rPr>
        <w:t xml:space="preserve">і проєктів </w:t>
      </w:r>
      <w:r>
        <w:rPr>
          <w:lang w:val="uk-UA"/>
        </w:rPr>
        <w:t xml:space="preserve">у підтримці </w:t>
      </w:r>
      <w:r w:rsidR="00722AFA">
        <w:rPr>
          <w:lang w:val="uk-UA"/>
        </w:rPr>
        <w:t xml:space="preserve">й </w:t>
      </w:r>
      <w:r>
        <w:rPr>
          <w:lang w:val="uk-UA"/>
        </w:rPr>
        <w:t>розвитку людського потенціалу регіону</w:t>
      </w:r>
      <w:r w:rsidR="00385C5C">
        <w:rPr>
          <w:lang w:val="uk-UA"/>
        </w:rPr>
        <w:t>;</w:t>
      </w:r>
      <w:r>
        <w:rPr>
          <w:lang w:val="uk-UA"/>
        </w:rPr>
        <w:t xml:space="preserve"> </w:t>
      </w:r>
    </w:p>
    <w:p w14:paraId="36B8AC4B" w14:textId="5100DC1D" w:rsidR="00047C41" w:rsidRPr="00DC23F1" w:rsidRDefault="00047C41" w:rsidP="00DC23F1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мобільного ресурсного забезпечення </w:t>
      </w:r>
      <w:r w:rsidR="006C46B4">
        <w:rPr>
          <w:lang w:val="uk-UA"/>
        </w:rPr>
        <w:t xml:space="preserve">надавачів і </w:t>
      </w:r>
      <w:r w:rsidR="00FD73A8">
        <w:rPr>
          <w:lang w:val="uk-UA"/>
        </w:rPr>
        <w:t>користувачів послуг Кластера.</w:t>
      </w:r>
    </w:p>
    <w:p w14:paraId="7D916446" w14:textId="2F394CA0" w:rsidR="00605BC5" w:rsidRPr="003B0BF0" w:rsidRDefault="005218BD" w:rsidP="003B0BF0">
      <w:pPr>
        <w:spacing w:after="0"/>
        <w:jc w:val="both"/>
        <w:rPr>
          <w:lang w:val="uk-UA"/>
        </w:rPr>
      </w:pPr>
      <w:r>
        <w:rPr>
          <w:lang w:val="uk-UA"/>
        </w:rPr>
        <w:t xml:space="preserve">   </w:t>
      </w:r>
      <w:r w:rsidR="002B5B98">
        <w:rPr>
          <w:lang w:val="uk-UA"/>
        </w:rPr>
        <w:t xml:space="preserve">  </w:t>
      </w:r>
      <w:r w:rsidR="00521797">
        <w:rPr>
          <w:lang w:val="uk-UA"/>
        </w:rPr>
        <w:t>Діяльність Кластера</w:t>
      </w:r>
      <w:r w:rsidR="00605BC5" w:rsidRPr="005218BD">
        <w:t xml:space="preserve"> базується на синергії суб’єктів освіти, влади, громад</w:t>
      </w:r>
      <w:r w:rsidR="00A773C4">
        <w:rPr>
          <w:lang w:val="uk-UA"/>
        </w:rPr>
        <w:t xml:space="preserve">, </w:t>
      </w:r>
      <w:r w:rsidR="00605BC5" w:rsidRPr="005218BD">
        <w:t>бізнесу, міжнародних партнерів</w:t>
      </w:r>
      <w:r w:rsidR="00160F1C">
        <w:rPr>
          <w:lang w:val="uk-UA"/>
        </w:rPr>
        <w:t xml:space="preserve"> </w:t>
      </w:r>
      <w:r w:rsidR="00256140">
        <w:rPr>
          <w:lang w:val="uk-UA"/>
        </w:rPr>
        <w:t>і</w:t>
      </w:r>
      <w:r w:rsidR="0075190B">
        <w:rPr>
          <w:lang w:val="uk-UA"/>
        </w:rPr>
        <w:t xml:space="preserve"> </w:t>
      </w:r>
      <w:r w:rsidR="00160F1C">
        <w:rPr>
          <w:lang w:val="uk-UA"/>
        </w:rPr>
        <w:t>тісн</w:t>
      </w:r>
      <w:r w:rsidR="009A6E23">
        <w:rPr>
          <w:lang w:val="uk-UA"/>
        </w:rPr>
        <w:t>ій</w:t>
      </w:r>
      <w:r w:rsidR="00160F1C">
        <w:rPr>
          <w:lang w:val="uk-UA"/>
        </w:rPr>
        <w:t xml:space="preserve"> взаємоді</w:t>
      </w:r>
      <w:r w:rsidR="009A6E23">
        <w:rPr>
          <w:lang w:val="uk-UA"/>
        </w:rPr>
        <w:t>ї</w:t>
      </w:r>
      <w:r w:rsidR="00160F1C">
        <w:rPr>
          <w:lang w:val="uk-UA"/>
        </w:rPr>
        <w:t xml:space="preserve"> його </w:t>
      </w:r>
      <w:r w:rsidR="009C62B8">
        <w:rPr>
          <w:lang w:val="uk-UA"/>
        </w:rPr>
        <w:t xml:space="preserve">складових: </w:t>
      </w:r>
      <w:bookmarkStart w:id="1" w:name="_Hlk217036352"/>
      <w:r w:rsidR="000B34EE">
        <w:rPr>
          <w:lang w:val="uk-UA"/>
        </w:rPr>
        <w:t xml:space="preserve">Обласного центру підтримки </w:t>
      </w:r>
      <w:r w:rsidR="00526B6D">
        <w:rPr>
          <w:lang w:val="uk-UA"/>
        </w:rPr>
        <w:t xml:space="preserve">інклюзивної освіти, </w:t>
      </w:r>
      <w:r w:rsidR="009C62B8">
        <w:rPr>
          <w:lang w:val="uk-UA"/>
        </w:rPr>
        <w:t>проєкт</w:t>
      </w:r>
      <w:r w:rsidR="004D65E9">
        <w:rPr>
          <w:lang w:val="uk-UA"/>
        </w:rPr>
        <w:t>у</w:t>
      </w:r>
      <w:r w:rsidR="009C62B8">
        <w:rPr>
          <w:lang w:val="uk-UA"/>
        </w:rPr>
        <w:t xml:space="preserve"> з професійної орієнтації «Траєкторія зростання»,</w:t>
      </w:r>
      <w:r w:rsidR="00D13896">
        <w:rPr>
          <w:lang w:val="uk-UA"/>
        </w:rPr>
        <w:t xml:space="preserve"> проєкт</w:t>
      </w:r>
      <w:r w:rsidR="004D65E9">
        <w:rPr>
          <w:lang w:val="uk-UA"/>
        </w:rPr>
        <w:t>у</w:t>
      </w:r>
      <w:r w:rsidR="009C62B8">
        <w:rPr>
          <w:lang w:val="uk-UA"/>
        </w:rPr>
        <w:t xml:space="preserve"> </w:t>
      </w:r>
      <w:r w:rsidR="008732C2" w:rsidRPr="00293C2F">
        <w:rPr>
          <w:lang w:val="uk-UA"/>
        </w:rPr>
        <w:t>«Життєстійкість»</w:t>
      </w:r>
      <w:r w:rsidR="009C62B8" w:rsidRPr="00293C2F">
        <w:rPr>
          <w:lang w:val="uk-UA"/>
        </w:rPr>
        <w:t>,</w:t>
      </w:r>
      <w:r w:rsidR="009C62B8">
        <w:rPr>
          <w:lang w:val="uk-UA"/>
        </w:rPr>
        <w:t xml:space="preserve"> </w:t>
      </w:r>
      <w:r w:rsidR="00D13896">
        <w:rPr>
          <w:lang w:val="uk-UA"/>
        </w:rPr>
        <w:t>проєкт</w:t>
      </w:r>
      <w:r w:rsidR="004D65E9">
        <w:rPr>
          <w:lang w:val="uk-UA"/>
        </w:rPr>
        <w:t>у</w:t>
      </w:r>
      <w:r w:rsidR="00D13896">
        <w:rPr>
          <w:lang w:val="uk-UA"/>
        </w:rPr>
        <w:t xml:space="preserve"> </w:t>
      </w:r>
      <w:r w:rsidR="009C62B8">
        <w:rPr>
          <w:lang w:val="uk-UA"/>
        </w:rPr>
        <w:t>«</w:t>
      </w:r>
      <w:r w:rsidR="0042757B">
        <w:rPr>
          <w:lang w:val="uk-UA"/>
        </w:rPr>
        <w:t xml:space="preserve">Альянс активних </w:t>
      </w:r>
      <w:r w:rsidR="0042757B">
        <w:rPr>
          <w:lang w:val="uk-UA"/>
        </w:rPr>
        <w:lastRenderedPageBreak/>
        <w:t>шкіл Київщини</w:t>
      </w:r>
      <w:r w:rsidR="009C62B8">
        <w:rPr>
          <w:lang w:val="uk-UA"/>
        </w:rPr>
        <w:t>»</w:t>
      </w:r>
      <w:r w:rsidR="004B1E80">
        <w:rPr>
          <w:lang w:val="uk-UA"/>
        </w:rPr>
        <w:t>,</w:t>
      </w:r>
      <w:r w:rsidR="009D519B">
        <w:rPr>
          <w:lang w:val="uk-UA"/>
        </w:rPr>
        <w:t xml:space="preserve"> </w:t>
      </w:r>
      <w:r w:rsidR="00D13896">
        <w:rPr>
          <w:lang w:val="uk-UA"/>
        </w:rPr>
        <w:t>проєкт</w:t>
      </w:r>
      <w:r w:rsidR="004D65E9">
        <w:rPr>
          <w:lang w:val="uk-UA"/>
        </w:rPr>
        <w:t>у</w:t>
      </w:r>
      <w:r w:rsidR="00D13896">
        <w:rPr>
          <w:lang w:val="uk-UA"/>
        </w:rPr>
        <w:t xml:space="preserve"> </w:t>
      </w:r>
      <w:r w:rsidR="009D519B">
        <w:rPr>
          <w:lang w:val="uk-UA"/>
        </w:rPr>
        <w:t>«Мистецтво для життя»,</w:t>
      </w:r>
      <w:r w:rsidR="00D13896">
        <w:rPr>
          <w:lang w:val="uk-UA"/>
        </w:rPr>
        <w:t xml:space="preserve"> </w:t>
      </w:r>
      <w:r w:rsidR="00D13896" w:rsidRPr="00B3554C">
        <w:rPr>
          <w:lang w:val="uk-UA"/>
        </w:rPr>
        <w:t>проєкт</w:t>
      </w:r>
      <w:r w:rsidR="004D65E9" w:rsidRPr="00B3554C">
        <w:rPr>
          <w:lang w:val="uk-UA"/>
        </w:rPr>
        <w:t>у</w:t>
      </w:r>
      <w:r w:rsidR="009D519B" w:rsidRPr="00B3554C">
        <w:rPr>
          <w:lang w:val="uk-UA"/>
        </w:rPr>
        <w:t xml:space="preserve"> </w:t>
      </w:r>
      <w:r w:rsidR="004B1E80" w:rsidRPr="00B3554C">
        <w:rPr>
          <w:lang w:val="uk-UA"/>
        </w:rPr>
        <w:t xml:space="preserve"> «</w:t>
      </w:r>
      <w:r w:rsidR="005770FA" w:rsidRPr="00B3554C">
        <w:rPr>
          <w:lang w:val="uk-UA"/>
        </w:rPr>
        <w:t>Мобільний ресурс</w:t>
      </w:r>
      <w:r w:rsidR="004B1E80" w:rsidRPr="00B3554C">
        <w:rPr>
          <w:lang w:val="uk-UA"/>
        </w:rPr>
        <w:t>»</w:t>
      </w:r>
      <w:r w:rsidR="00526B6D" w:rsidRPr="00B3554C">
        <w:rPr>
          <w:lang w:val="uk-UA"/>
        </w:rPr>
        <w:t xml:space="preserve"> </w:t>
      </w:r>
      <w:r w:rsidR="009B36C8" w:rsidRPr="00B3554C">
        <w:rPr>
          <w:lang w:val="uk-UA"/>
        </w:rPr>
        <w:t>т</w:t>
      </w:r>
      <w:r w:rsidR="00526B6D" w:rsidRPr="00B3554C">
        <w:rPr>
          <w:lang w:val="uk-UA"/>
        </w:rPr>
        <w:t>а інших.</w:t>
      </w:r>
    </w:p>
    <w:bookmarkEnd w:id="1"/>
    <w:p w14:paraId="4DC0C2B9" w14:textId="4BB3A21C" w:rsidR="00605BC5" w:rsidRDefault="00605BC5" w:rsidP="003B0BF0">
      <w:pPr>
        <w:spacing w:after="0"/>
        <w:jc w:val="both"/>
        <w:rPr>
          <w:lang w:val="uk-UA"/>
        </w:rPr>
      </w:pPr>
      <w:r w:rsidRPr="00EB34A1">
        <w:rPr>
          <w:sz w:val="24"/>
          <w:szCs w:val="24"/>
        </w:rPr>
        <w:t xml:space="preserve">     </w:t>
      </w:r>
      <w:r w:rsidR="00FE382D">
        <w:rPr>
          <w:lang w:val="uk-UA"/>
        </w:rPr>
        <w:t>Роботою Кластера</w:t>
      </w:r>
      <w:r w:rsidRPr="0014225A">
        <w:t xml:space="preserve"> охоплюються педагогічні/науково-педагогічні працівники </w:t>
      </w:r>
      <w:r w:rsidR="008E4BC9">
        <w:rPr>
          <w:lang w:val="uk-UA"/>
        </w:rPr>
        <w:t xml:space="preserve">закладів освіти </w:t>
      </w:r>
      <w:r w:rsidR="000A2A1E">
        <w:rPr>
          <w:lang w:val="uk-UA"/>
        </w:rPr>
        <w:t xml:space="preserve">всіх рівнів </w:t>
      </w:r>
      <w:r w:rsidR="00BD7E6F">
        <w:rPr>
          <w:lang w:val="uk-UA"/>
        </w:rPr>
        <w:t xml:space="preserve">і форм власності </w:t>
      </w:r>
      <w:r w:rsidR="000A2A1E">
        <w:rPr>
          <w:lang w:val="uk-UA"/>
        </w:rPr>
        <w:t xml:space="preserve">регіону, </w:t>
      </w:r>
      <w:r w:rsidR="00C530D2">
        <w:rPr>
          <w:lang w:val="uk-UA"/>
        </w:rPr>
        <w:t xml:space="preserve">практичні психологи, </w:t>
      </w:r>
      <w:r w:rsidR="00482C8F">
        <w:rPr>
          <w:lang w:val="uk-UA"/>
        </w:rPr>
        <w:t xml:space="preserve">фахівці </w:t>
      </w:r>
      <w:r w:rsidRPr="0014225A">
        <w:t>інклюзивної освіти,</w:t>
      </w:r>
      <w:r w:rsidR="000F4B6B">
        <w:rPr>
          <w:lang w:val="uk-UA"/>
        </w:rPr>
        <w:t xml:space="preserve"> учні та їхні батьки,</w:t>
      </w:r>
      <w:r w:rsidRPr="0014225A">
        <w:t xml:space="preserve"> співробітники державних </w:t>
      </w:r>
      <w:r w:rsidR="001F2C9A">
        <w:rPr>
          <w:lang w:val="uk-UA"/>
        </w:rPr>
        <w:t>і</w:t>
      </w:r>
      <w:r w:rsidRPr="0014225A">
        <w:t xml:space="preserve"> громадських організацій, бізнес-структур і компаній</w:t>
      </w:r>
      <w:r w:rsidR="008C045F">
        <w:rPr>
          <w:lang w:val="uk-UA"/>
        </w:rPr>
        <w:t>, наукових установ і медичних закладів</w:t>
      </w:r>
      <w:r w:rsidR="00A970B1">
        <w:rPr>
          <w:lang w:val="uk-UA"/>
        </w:rPr>
        <w:t>,</w:t>
      </w:r>
      <w:r w:rsidRPr="0014225A">
        <w:t xml:space="preserve"> </w:t>
      </w:r>
      <w:r w:rsidR="0055755E">
        <w:rPr>
          <w:lang w:val="uk-UA"/>
        </w:rPr>
        <w:t>заклад</w:t>
      </w:r>
      <w:r w:rsidR="002973E0">
        <w:rPr>
          <w:lang w:val="uk-UA"/>
        </w:rPr>
        <w:t>ів</w:t>
      </w:r>
      <w:r w:rsidR="0055755E">
        <w:rPr>
          <w:lang w:val="uk-UA"/>
        </w:rPr>
        <w:t xml:space="preserve"> фізичної культури та спорту, заклад</w:t>
      </w:r>
      <w:r w:rsidR="002973E0">
        <w:rPr>
          <w:lang w:val="uk-UA"/>
        </w:rPr>
        <w:t>ів</w:t>
      </w:r>
      <w:r w:rsidR="0055755E">
        <w:rPr>
          <w:lang w:val="uk-UA"/>
        </w:rPr>
        <w:t xml:space="preserve"> культури та мистецтв, </w:t>
      </w:r>
      <w:r w:rsidR="00A970B1">
        <w:rPr>
          <w:lang w:val="uk-UA"/>
        </w:rPr>
        <w:t>міжнародних фундацій і проєкт</w:t>
      </w:r>
      <w:r w:rsidR="0056587C">
        <w:rPr>
          <w:lang w:val="uk-UA"/>
        </w:rPr>
        <w:t>ів</w:t>
      </w:r>
      <w:r w:rsidR="00A970B1">
        <w:rPr>
          <w:lang w:val="uk-UA"/>
        </w:rPr>
        <w:t xml:space="preserve"> </w:t>
      </w:r>
      <w:r w:rsidR="007F74D6">
        <w:rPr>
          <w:lang w:val="uk-UA"/>
        </w:rPr>
        <w:t>та</w:t>
      </w:r>
      <w:r w:rsidRPr="0014225A">
        <w:t xml:space="preserve"> всі ті, хто зацікавлений </w:t>
      </w:r>
      <w:r w:rsidR="00CE4E3C">
        <w:rPr>
          <w:lang w:val="uk-UA"/>
        </w:rPr>
        <w:t xml:space="preserve">у підтримці </w:t>
      </w:r>
      <w:r w:rsidR="007F74D6">
        <w:rPr>
          <w:lang w:val="uk-UA"/>
        </w:rPr>
        <w:t>й</w:t>
      </w:r>
      <w:r w:rsidR="00CE4E3C">
        <w:rPr>
          <w:lang w:val="uk-UA"/>
        </w:rPr>
        <w:t xml:space="preserve"> розвитку людського потенціалу регіону, формуванню його життєстійкості, професіоналізму, </w:t>
      </w:r>
      <w:r w:rsidR="007F74D6">
        <w:rPr>
          <w:lang w:val="uk-UA"/>
        </w:rPr>
        <w:t>здатності інтегруватися й адаптуватися до сучасних викликів.</w:t>
      </w:r>
    </w:p>
    <w:p w14:paraId="117CE266" w14:textId="77777777" w:rsidR="00E668C3" w:rsidRDefault="00E668C3" w:rsidP="003B0BF0">
      <w:pPr>
        <w:spacing w:after="0"/>
        <w:jc w:val="both"/>
        <w:rPr>
          <w:lang w:val="uk-UA"/>
        </w:rPr>
      </w:pPr>
    </w:p>
    <w:p w14:paraId="2844C973" w14:textId="146AD1BE" w:rsidR="00E668C3" w:rsidRPr="00614C62" w:rsidRDefault="00E668C3" w:rsidP="00614C62">
      <w:pPr>
        <w:spacing w:after="0"/>
        <w:jc w:val="center"/>
        <w:rPr>
          <w:b/>
          <w:bCs/>
          <w:lang w:val="uk-UA"/>
        </w:rPr>
      </w:pPr>
      <w:r w:rsidRPr="00614C62">
        <w:rPr>
          <w:b/>
          <w:bCs/>
          <w:lang w:val="uk-UA"/>
        </w:rPr>
        <w:t xml:space="preserve">ІІ. Нормативно-правове забезпечення </w:t>
      </w:r>
      <w:r w:rsidR="00E2354D" w:rsidRPr="00614C62">
        <w:rPr>
          <w:b/>
          <w:bCs/>
          <w:lang w:val="uk-UA"/>
        </w:rPr>
        <w:t>діяльності Кластера</w:t>
      </w:r>
    </w:p>
    <w:p w14:paraId="14771BB5" w14:textId="4B94856C" w:rsidR="009A2CD0" w:rsidRDefault="009A2CD0" w:rsidP="009A2CD0">
      <w:pPr>
        <w:spacing w:after="0"/>
        <w:jc w:val="both"/>
        <w:rPr>
          <w:lang w:val="uk-UA"/>
        </w:rPr>
      </w:pPr>
      <w:r>
        <w:rPr>
          <w:lang w:val="uk-UA"/>
        </w:rPr>
        <w:t xml:space="preserve">2.1. </w:t>
      </w:r>
      <w:r w:rsidR="00315BE8" w:rsidRPr="00315BE8">
        <w:rPr>
          <w:lang w:val="uk-UA"/>
        </w:rPr>
        <w:t xml:space="preserve">У своїй діяльності </w:t>
      </w:r>
      <w:r w:rsidR="00DA65E2">
        <w:rPr>
          <w:lang w:val="uk-UA"/>
        </w:rPr>
        <w:t>Кластер</w:t>
      </w:r>
      <w:r w:rsidR="00315BE8" w:rsidRPr="00315BE8">
        <w:rPr>
          <w:lang w:val="uk-UA"/>
        </w:rPr>
        <w:t xml:space="preserve"> керується</w:t>
      </w:r>
      <w:r>
        <w:rPr>
          <w:lang w:val="uk-UA"/>
        </w:rPr>
        <w:t>:</w:t>
      </w:r>
    </w:p>
    <w:p w14:paraId="5FF5700B" w14:textId="5D81834D" w:rsidR="00315BE8" w:rsidRDefault="009A2CD0" w:rsidP="009A2CD0">
      <w:pPr>
        <w:spacing w:after="0"/>
        <w:jc w:val="both"/>
        <w:rPr>
          <w:lang w:val="uk-UA"/>
        </w:rPr>
      </w:pPr>
      <w:r>
        <w:rPr>
          <w:lang w:val="uk-UA"/>
        </w:rPr>
        <w:t>-</w:t>
      </w:r>
      <w:r w:rsidR="00315BE8" w:rsidRPr="00315BE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8E084B">
        <w:rPr>
          <w:lang w:val="uk-UA"/>
        </w:rPr>
        <w:t xml:space="preserve">нормативно-правовими актами </w:t>
      </w:r>
      <w:r w:rsidR="00315BE8" w:rsidRPr="00315BE8">
        <w:rPr>
          <w:lang w:val="uk-UA"/>
        </w:rPr>
        <w:t xml:space="preserve"> України</w:t>
      </w:r>
      <w:r>
        <w:rPr>
          <w:lang w:val="uk-UA"/>
        </w:rPr>
        <w:t xml:space="preserve"> у галузі освіти;</w:t>
      </w:r>
    </w:p>
    <w:p w14:paraId="13A25341" w14:textId="020003C6" w:rsidR="008E084B" w:rsidRDefault="008E084B" w:rsidP="009A2CD0">
      <w:pPr>
        <w:spacing w:after="0"/>
        <w:jc w:val="both"/>
        <w:rPr>
          <w:lang w:val="uk-UA"/>
        </w:rPr>
      </w:pPr>
      <w:r>
        <w:rPr>
          <w:lang w:val="uk-UA"/>
        </w:rPr>
        <w:t>-</w:t>
      </w:r>
      <w:r w:rsidR="00D12358">
        <w:rPr>
          <w:lang w:val="uk-UA"/>
        </w:rPr>
        <w:t xml:space="preserve"> </w:t>
      </w:r>
      <w:r>
        <w:rPr>
          <w:lang w:val="uk-UA"/>
        </w:rPr>
        <w:t xml:space="preserve">нормативно-правовим забезпеченням навчання осіб </w:t>
      </w:r>
      <w:r w:rsidR="00CB1C0E">
        <w:rPr>
          <w:lang w:val="uk-UA"/>
        </w:rPr>
        <w:t>і</w:t>
      </w:r>
      <w:r>
        <w:rPr>
          <w:lang w:val="uk-UA"/>
        </w:rPr>
        <w:t xml:space="preserve">з обмеженими можливостями, в т.ч. </w:t>
      </w:r>
      <w:r w:rsidRPr="008E084B">
        <w:rPr>
          <w:lang w:val="uk-UA"/>
        </w:rPr>
        <w:t>організації інклюзивного навчання</w:t>
      </w:r>
      <w:r w:rsidR="00DB503E">
        <w:rPr>
          <w:lang w:val="uk-UA"/>
        </w:rPr>
        <w:t>;</w:t>
      </w:r>
    </w:p>
    <w:p w14:paraId="5C488660" w14:textId="4BF13E6C" w:rsidR="009A2CD0" w:rsidRPr="009A2CD0" w:rsidRDefault="009A2CD0" w:rsidP="009A2CD0">
      <w:pPr>
        <w:spacing w:after="0"/>
        <w:jc w:val="both"/>
        <w:rPr>
          <w:lang w:val="uk-UA"/>
        </w:rPr>
      </w:pPr>
      <w:r>
        <w:rPr>
          <w:lang w:val="uk-UA"/>
        </w:rPr>
        <w:t xml:space="preserve">- </w:t>
      </w:r>
      <w:r w:rsidRPr="009A2CD0">
        <w:rPr>
          <w:lang w:val="uk-UA"/>
        </w:rPr>
        <w:t>Статут</w:t>
      </w:r>
      <w:r>
        <w:rPr>
          <w:lang w:val="uk-UA"/>
        </w:rPr>
        <w:t>ом</w:t>
      </w:r>
      <w:r w:rsidRPr="009A2CD0">
        <w:rPr>
          <w:lang w:val="uk-UA"/>
        </w:rPr>
        <w:t xml:space="preserve"> КНЗ КОР «Київський обласний інститут післядипломної освіти педагогічних кадрів»;</w:t>
      </w:r>
    </w:p>
    <w:p w14:paraId="6557F14E" w14:textId="10670CB4" w:rsidR="009A2CD0" w:rsidRPr="009A2CD0" w:rsidRDefault="009A2CD0" w:rsidP="009A2CD0">
      <w:pPr>
        <w:spacing w:after="0"/>
        <w:jc w:val="both"/>
        <w:rPr>
          <w:lang w:val="uk-UA"/>
        </w:rPr>
      </w:pPr>
      <w:r w:rsidRPr="009A2CD0">
        <w:rPr>
          <w:lang w:val="uk-UA"/>
        </w:rPr>
        <w:t>- Стратегі</w:t>
      </w:r>
      <w:r>
        <w:rPr>
          <w:lang w:val="uk-UA"/>
        </w:rPr>
        <w:t>єю</w:t>
      </w:r>
      <w:r w:rsidRPr="009A2CD0">
        <w:rPr>
          <w:lang w:val="uk-UA"/>
        </w:rPr>
        <w:t xml:space="preserve"> розвитку КНЗ КОР «Київський обласний інститут післядипломної освіти педагогічних кадрів»;</w:t>
      </w:r>
    </w:p>
    <w:p w14:paraId="69E257EF" w14:textId="35357B2F" w:rsidR="009A2CD0" w:rsidRPr="009A2CD0" w:rsidRDefault="009A2CD0" w:rsidP="009A2CD0">
      <w:pPr>
        <w:spacing w:after="0"/>
        <w:jc w:val="both"/>
        <w:rPr>
          <w:lang w:val="uk-UA"/>
        </w:rPr>
      </w:pPr>
      <w:r w:rsidRPr="009A2CD0">
        <w:rPr>
          <w:lang w:val="uk-UA"/>
        </w:rPr>
        <w:t xml:space="preserve">- </w:t>
      </w:r>
      <w:bookmarkStart w:id="2" w:name="_Hlk217214064"/>
      <w:r w:rsidRPr="009A2CD0">
        <w:rPr>
          <w:lang w:val="uk-UA"/>
        </w:rPr>
        <w:t>Наказ</w:t>
      </w:r>
      <w:r>
        <w:rPr>
          <w:lang w:val="uk-UA"/>
        </w:rPr>
        <w:t>ом</w:t>
      </w:r>
      <w:r w:rsidRPr="009A2CD0">
        <w:rPr>
          <w:lang w:val="uk-UA"/>
        </w:rPr>
        <w:t xml:space="preserve"> Міністерства освіти і науки України від 09.10.2024 р. №1435 </w:t>
      </w:r>
      <w:bookmarkEnd w:id="2"/>
      <w:r w:rsidRPr="009A2CD0">
        <w:rPr>
          <w:lang w:val="uk-UA"/>
        </w:rPr>
        <w:t>«Про реалізацію інноваційного освітнього проєкту на всеукраїнському рівні за темою</w:t>
      </w:r>
      <w:r>
        <w:rPr>
          <w:lang w:val="uk-UA"/>
        </w:rPr>
        <w:t xml:space="preserve"> </w:t>
      </w:r>
      <w:r w:rsidRPr="009A2CD0">
        <w:rPr>
          <w:lang w:val="uk-UA"/>
        </w:rPr>
        <w:t>«Модель національного освітнього технопарку з підвищення якості освіти у викликах воєнного/повоєнного часу» на базі КНЗ КОР «Київський обласний інститут післядипломної освіти педагогічних кадрів» та закладів освіти Київської області у червні 2024-червні 2029 років».</w:t>
      </w:r>
    </w:p>
    <w:p w14:paraId="2B545B18" w14:textId="1DE09D6B" w:rsidR="009A2CD0" w:rsidRDefault="009A2CD0" w:rsidP="009A2CD0">
      <w:pPr>
        <w:spacing w:after="0"/>
        <w:jc w:val="both"/>
        <w:rPr>
          <w:lang w:val="uk-UA"/>
        </w:rPr>
      </w:pPr>
      <w:r w:rsidRPr="009A2CD0">
        <w:rPr>
          <w:lang w:val="uk-UA"/>
        </w:rPr>
        <w:t xml:space="preserve">2.2. У даному документі враховано норми права Європейського Союзу, спрямовані на імплементацію відповідних положень у сфері </w:t>
      </w:r>
      <w:r w:rsidR="00AF03CC">
        <w:rPr>
          <w:lang w:val="uk-UA"/>
        </w:rPr>
        <w:t xml:space="preserve">освіти, захисті </w:t>
      </w:r>
      <w:r w:rsidR="00C22996" w:rsidRPr="00C22996">
        <w:rPr>
          <w:lang w:val="uk-UA"/>
        </w:rPr>
        <w:t>психічного</w:t>
      </w:r>
      <w:r w:rsidR="00B27114">
        <w:rPr>
          <w:lang w:val="uk-UA"/>
        </w:rPr>
        <w:t xml:space="preserve"> і фізичного</w:t>
      </w:r>
      <w:r w:rsidR="00C22996" w:rsidRPr="00C22996">
        <w:rPr>
          <w:lang w:val="uk-UA"/>
        </w:rPr>
        <w:t xml:space="preserve"> здоров’я </w:t>
      </w:r>
      <w:r w:rsidR="00B27114">
        <w:rPr>
          <w:lang w:val="uk-UA"/>
        </w:rPr>
        <w:t>та</w:t>
      </w:r>
      <w:r w:rsidR="00C22996" w:rsidRPr="00C22996">
        <w:rPr>
          <w:lang w:val="uk-UA"/>
        </w:rPr>
        <w:t xml:space="preserve"> підтримки добробуту населення, </w:t>
      </w:r>
      <w:r w:rsidR="00AF03CC">
        <w:rPr>
          <w:lang w:val="uk-UA"/>
        </w:rPr>
        <w:t xml:space="preserve">прав і свобод осіб з обмеженими можливостями, </w:t>
      </w:r>
      <w:r w:rsidRPr="009A2CD0">
        <w:rPr>
          <w:lang w:val="uk-UA"/>
        </w:rPr>
        <w:t>навчання впродовж життя, кар’єрного консультування та професійної орієнтації</w:t>
      </w:r>
      <w:r w:rsidR="00277969">
        <w:rPr>
          <w:lang w:val="uk-UA"/>
        </w:rPr>
        <w:t xml:space="preserve"> тощо</w:t>
      </w:r>
      <w:r w:rsidRPr="009A2CD0">
        <w:rPr>
          <w:lang w:val="uk-UA"/>
        </w:rPr>
        <w:t>.</w:t>
      </w:r>
      <w:r w:rsidR="00C22996" w:rsidRPr="00C22996">
        <w:t xml:space="preserve"> </w:t>
      </w:r>
    </w:p>
    <w:p w14:paraId="1A6FE2CE" w14:textId="77777777" w:rsidR="000712F9" w:rsidRPr="000712F9" w:rsidRDefault="000712F9" w:rsidP="009A2CD0">
      <w:pPr>
        <w:spacing w:after="0"/>
        <w:jc w:val="both"/>
        <w:rPr>
          <w:lang w:val="uk-UA"/>
        </w:rPr>
      </w:pPr>
    </w:p>
    <w:p w14:paraId="7947E261" w14:textId="2728E149" w:rsidR="00C44147" w:rsidRPr="005D4B0E" w:rsidRDefault="00C44147" w:rsidP="00E668C3">
      <w:pPr>
        <w:spacing w:after="0"/>
        <w:jc w:val="center"/>
        <w:rPr>
          <w:b/>
          <w:bCs/>
          <w:lang w:val="uk-UA"/>
        </w:rPr>
      </w:pPr>
      <w:r w:rsidRPr="005D4B0E">
        <w:rPr>
          <w:b/>
          <w:bCs/>
          <w:lang w:val="uk-UA"/>
        </w:rPr>
        <w:t>ІІІ. Основні напрями</w:t>
      </w:r>
      <w:r w:rsidR="00003F19" w:rsidRPr="005D4B0E">
        <w:rPr>
          <w:b/>
          <w:bCs/>
          <w:lang w:val="uk-UA"/>
        </w:rPr>
        <w:t xml:space="preserve"> діяльності</w:t>
      </w:r>
      <w:r w:rsidR="00531180" w:rsidRPr="005D4B0E">
        <w:rPr>
          <w:b/>
          <w:bCs/>
          <w:lang w:val="uk-UA"/>
        </w:rPr>
        <w:t xml:space="preserve">, </w:t>
      </w:r>
      <w:r w:rsidRPr="005D4B0E">
        <w:rPr>
          <w:b/>
          <w:bCs/>
          <w:lang w:val="uk-UA"/>
        </w:rPr>
        <w:t xml:space="preserve">принципи </w:t>
      </w:r>
      <w:r w:rsidR="00003F19" w:rsidRPr="005D4B0E">
        <w:rPr>
          <w:b/>
          <w:bCs/>
          <w:lang w:val="uk-UA"/>
        </w:rPr>
        <w:t>та</w:t>
      </w:r>
      <w:r w:rsidR="00531180" w:rsidRPr="005D4B0E">
        <w:rPr>
          <w:b/>
          <w:bCs/>
          <w:lang w:val="uk-UA"/>
        </w:rPr>
        <w:t xml:space="preserve"> </w:t>
      </w:r>
      <w:r w:rsidRPr="005D4B0E">
        <w:rPr>
          <w:b/>
          <w:bCs/>
          <w:lang w:val="uk-UA"/>
        </w:rPr>
        <w:t>завдання</w:t>
      </w:r>
    </w:p>
    <w:p w14:paraId="2C48CD34" w14:textId="4B37093C" w:rsidR="007B3436" w:rsidRPr="000E6066" w:rsidRDefault="007B3436" w:rsidP="007B3436">
      <w:pPr>
        <w:spacing w:after="0"/>
        <w:jc w:val="both"/>
        <w:rPr>
          <w:lang w:val="uk-UA"/>
        </w:rPr>
      </w:pPr>
      <w:r w:rsidRPr="001A7388">
        <w:rPr>
          <w:i/>
          <w:iCs/>
        </w:rPr>
        <w:t>3.1. Основн</w:t>
      </w:r>
      <w:r w:rsidR="00A8063B">
        <w:rPr>
          <w:i/>
          <w:iCs/>
          <w:lang w:val="uk-UA"/>
        </w:rPr>
        <w:t>ими</w:t>
      </w:r>
      <w:r w:rsidRPr="001A7388">
        <w:rPr>
          <w:i/>
          <w:iCs/>
        </w:rPr>
        <w:t xml:space="preserve"> напрям</w:t>
      </w:r>
      <w:r w:rsidR="00A8063B">
        <w:rPr>
          <w:i/>
          <w:iCs/>
          <w:lang w:val="uk-UA"/>
        </w:rPr>
        <w:t>ами</w:t>
      </w:r>
      <w:r w:rsidRPr="001A7388">
        <w:rPr>
          <w:i/>
          <w:iCs/>
        </w:rPr>
        <w:t xml:space="preserve"> діяльності</w:t>
      </w:r>
      <w:r w:rsidR="00A8063B">
        <w:rPr>
          <w:i/>
          <w:iCs/>
          <w:lang w:val="uk-UA"/>
        </w:rPr>
        <w:t>, що</w:t>
      </w:r>
      <w:r w:rsidR="004500DB">
        <w:rPr>
          <w:i/>
          <w:iCs/>
          <w:lang w:val="uk-UA"/>
        </w:rPr>
        <w:t xml:space="preserve"> </w:t>
      </w:r>
      <w:r w:rsidR="004500DB" w:rsidRPr="000E6066">
        <w:rPr>
          <w:lang w:val="uk-UA"/>
        </w:rPr>
        <w:t>реалізуються через</w:t>
      </w:r>
      <w:r w:rsidR="007D1811" w:rsidRPr="000E6066">
        <w:t xml:space="preserve"> </w:t>
      </w:r>
      <w:r w:rsidR="008A7CD8" w:rsidRPr="000E6066">
        <w:rPr>
          <w:lang w:val="uk-UA"/>
        </w:rPr>
        <w:t xml:space="preserve">освітню, </w:t>
      </w:r>
      <w:r w:rsidR="008A1063" w:rsidRPr="000E6066">
        <w:rPr>
          <w:lang w:val="uk-UA"/>
        </w:rPr>
        <w:t>навчальн</w:t>
      </w:r>
      <w:r w:rsidR="004500DB" w:rsidRPr="000E6066">
        <w:rPr>
          <w:lang w:val="uk-UA"/>
        </w:rPr>
        <w:t>у</w:t>
      </w:r>
      <w:r w:rsidR="008A1063" w:rsidRPr="000E6066">
        <w:rPr>
          <w:lang w:val="uk-UA"/>
        </w:rPr>
        <w:t xml:space="preserve">, </w:t>
      </w:r>
      <w:r w:rsidR="007D1811" w:rsidRPr="000E6066">
        <w:t>науково-методичн</w:t>
      </w:r>
      <w:r w:rsidR="004500DB" w:rsidRPr="000E6066">
        <w:rPr>
          <w:lang w:val="uk-UA"/>
        </w:rPr>
        <w:t>у</w:t>
      </w:r>
      <w:r w:rsidR="007D1811" w:rsidRPr="000E6066">
        <w:rPr>
          <w:lang w:val="uk-UA"/>
        </w:rPr>
        <w:t>,</w:t>
      </w:r>
      <w:r w:rsidR="00B458E1" w:rsidRPr="000E6066">
        <w:t xml:space="preserve"> </w:t>
      </w:r>
      <w:r w:rsidR="005F5D6E">
        <w:rPr>
          <w:lang w:val="uk-UA"/>
        </w:rPr>
        <w:t>інформаційно-</w:t>
      </w:r>
      <w:r w:rsidR="00B458E1" w:rsidRPr="000E6066">
        <w:rPr>
          <w:lang w:val="uk-UA"/>
        </w:rPr>
        <w:t>просвітницьку,</w:t>
      </w:r>
      <w:r w:rsidR="00CC6BFF" w:rsidRPr="000E6066">
        <w:rPr>
          <w:lang w:val="uk-UA"/>
        </w:rPr>
        <w:t xml:space="preserve"> мистецьку,</w:t>
      </w:r>
      <w:r w:rsidR="00B458E1" w:rsidRPr="000E6066">
        <w:rPr>
          <w:lang w:val="uk-UA"/>
        </w:rPr>
        <w:t xml:space="preserve"> </w:t>
      </w:r>
      <w:r w:rsidR="00AF7C5E" w:rsidRPr="000E6066">
        <w:rPr>
          <w:lang w:val="uk-UA"/>
        </w:rPr>
        <w:t xml:space="preserve">організаційну, </w:t>
      </w:r>
      <w:r w:rsidR="007D1811" w:rsidRPr="000E6066">
        <w:t>консультатив</w:t>
      </w:r>
      <w:r w:rsidR="004500DB" w:rsidRPr="000E6066">
        <w:rPr>
          <w:lang w:val="uk-UA"/>
        </w:rPr>
        <w:t>ну</w:t>
      </w:r>
      <w:r w:rsidR="00C4320C" w:rsidRPr="000E6066">
        <w:rPr>
          <w:lang w:val="uk-UA"/>
        </w:rPr>
        <w:t>,</w:t>
      </w:r>
      <w:r w:rsidR="00F044E7" w:rsidRPr="000E6066">
        <w:t xml:space="preserve"> </w:t>
      </w:r>
      <w:r w:rsidR="00F044E7" w:rsidRPr="000E6066">
        <w:rPr>
          <w:lang w:val="uk-UA"/>
        </w:rPr>
        <w:t>аналітично-діагностичну,</w:t>
      </w:r>
      <w:r w:rsidR="00C4320C" w:rsidRPr="000E6066">
        <w:rPr>
          <w:lang w:val="uk-UA"/>
        </w:rPr>
        <w:t xml:space="preserve"> </w:t>
      </w:r>
      <w:r w:rsidR="007D1811" w:rsidRPr="000E6066">
        <w:t>експертн</w:t>
      </w:r>
      <w:r w:rsidR="004500DB" w:rsidRPr="000E6066">
        <w:rPr>
          <w:lang w:val="uk-UA"/>
        </w:rPr>
        <w:t>у</w:t>
      </w:r>
      <w:r w:rsidR="00E81DF2" w:rsidRPr="000E6066">
        <w:rPr>
          <w:lang w:val="uk-UA"/>
        </w:rPr>
        <w:t>,</w:t>
      </w:r>
      <w:r w:rsidR="00E81DF2" w:rsidRPr="000E6066">
        <w:t xml:space="preserve"> </w:t>
      </w:r>
      <w:r w:rsidR="003168CB" w:rsidRPr="000E6066">
        <w:rPr>
          <w:lang w:val="uk-UA"/>
        </w:rPr>
        <w:t>к</w:t>
      </w:r>
      <w:r w:rsidR="003168CB" w:rsidRPr="000E6066">
        <w:t>омунікаційно-партнерськ</w:t>
      </w:r>
      <w:r w:rsidR="003168CB" w:rsidRPr="000E6066">
        <w:rPr>
          <w:lang w:val="uk-UA"/>
        </w:rPr>
        <w:t xml:space="preserve">у, </w:t>
      </w:r>
      <w:r w:rsidR="003168CB" w:rsidRPr="000E6066">
        <w:t xml:space="preserve"> </w:t>
      </w:r>
      <w:r w:rsidR="00E81DF2" w:rsidRPr="000E6066">
        <w:t>корекційно-реабілітаційн</w:t>
      </w:r>
      <w:r w:rsidR="004500DB" w:rsidRPr="000E6066">
        <w:rPr>
          <w:lang w:val="uk-UA"/>
        </w:rPr>
        <w:t>у функції</w:t>
      </w:r>
      <w:r w:rsidR="00F93C69" w:rsidRPr="000E6066">
        <w:rPr>
          <w:lang w:val="uk-UA"/>
        </w:rPr>
        <w:t xml:space="preserve">, </w:t>
      </w:r>
      <w:r w:rsidR="00A8063B" w:rsidRPr="004F4C91">
        <w:rPr>
          <w:i/>
          <w:iCs/>
          <w:lang w:val="uk-UA"/>
        </w:rPr>
        <w:t>є</w:t>
      </w:r>
      <w:r w:rsidR="004500DB" w:rsidRPr="000E6066">
        <w:rPr>
          <w:lang w:val="uk-UA"/>
        </w:rPr>
        <w:t>:</w:t>
      </w:r>
    </w:p>
    <w:p w14:paraId="30F83422" w14:textId="6ADFCB4C" w:rsidR="009316D3" w:rsidRDefault="00E05DB2" w:rsidP="009316D3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180495">
        <w:rPr>
          <w:lang w:val="uk-UA"/>
        </w:rPr>
        <w:t xml:space="preserve">- </w:t>
      </w:r>
      <w:r w:rsidR="009316D3" w:rsidRPr="00DC23F1">
        <w:rPr>
          <w:lang w:val="uk-UA"/>
        </w:rPr>
        <w:t>культур</w:t>
      </w:r>
      <w:r w:rsidR="002661EE">
        <w:rPr>
          <w:lang w:val="uk-UA"/>
        </w:rPr>
        <w:t>а</w:t>
      </w:r>
      <w:r w:rsidR="009316D3" w:rsidRPr="00DC23F1">
        <w:rPr>
          <w:lang w:val="uk-UA"/>
        </w:rPr>
        <w:t xml:space="preserve"> ментального здоров’я, життєстійк</w:t>
      </w:r>
      <w:r w:rsidR="009316D3">
        <w:rPr>
          <w:lang w:val="uk-UA"/>
        </w:rPr>
        <w:t>і</w:t>
      </w:r>
      <w:r w:rsidR="009316D3" w:rsidRPr="00DC23F1">
        <w:rPr>
          <w:lang w:val="uk-UA"/>
        </w:rPr>
        <w:t xml:space="preserve"> освітні спільнот</w:t>
      </w:r>
      <w:r w:rsidR="009316D3">
        <w:rPr>
          <w:lang w:val="uk-UA"/>
        </w:rPr>
        <w:t>и</w:t>
      </w:r>
      <w:r w:rsidR="009316D3" w:rsidRPr="00DC23F1">
        <w:rPr>
          <w:lang w:val="uk-UA"/>
        </w:rPr>
        <w:t xml:space="preserve"> та</w:t>
      </w:r>
      <w:r w:rsidR="009316D3">
        <w:rPr>
          <w:lang w:val="uk-UA"/>
        </w:rPr>
        <w:t xml:space="preserve"> </w:t>
      </w:r>
      <w:r w:rsidR="009316D3" w:rsidRPr="00DC23F1">
        <w:rPr>
          <w:lang w:val="uk-UA"/>
        </w:rPr>
        <w:t>психоемоці</w:t>
      </w:r>
      <w:r w:rsidR="009316D3">
        <w:rPr>
          <w:lang w:val="uk-UA"/>
        </w:rPr>
        <w:t>йне здоров’я учасників освітнього процесу;</w:t>
      </w:r>
    </w:p>
    <w:p w14:paraId="57784239" w14:textId="697D6D11" w:rsidR="002C123C" w:rsidRDefault="009316D3" w:rsidP="007B3436">
      <w:pPr>
        <w:spacing w:after="0"/>
        <w:jc w:val="both"/>
        <w:rPr>
          <w:lang w:val="uk-UA"/>
        </w:rPr>
      </w:pPr>
      <w:r>
        <w:rPr>
          <w:lang w:val="uk-UA"/>
        </w:rPr>
        <w:t xml:space="preserve">    - </w:t>
      </w:r>
      <w:r w:rsidR="0019572A" w:rsidRPr="0019572A">
        <w:rPr>
          <w:lang w:val="uk-UA"/>
        </w:rPr>
        <w:t>інклюзивн</w:t>
      </w:r>
      <w:r w:rsidR="002661EE">
        <w:rPr>
          <w:lang w:val="uk-UA"/>
        </w:rPr>
        <w:t>а</w:t>
      </w:r>
      <w:r w:rsidR="0019572A" w:rsidRPr="0019572A">
        <w:rPr>
          <w:lang w:val="uk-UA"/>
        </w:rPr>
        <w:t xml:space="preserve"> та спеціальн</w:t>
      </w:r>
      <w:r w:rsidR="002661EE">
        <w:rPr>
          <w:lang w:val="uk-UA"/>
        </w:rPr>
        <w:t>а</w:t>
      </w:r>
      <w:r w:rsidR="006D4D9A">
        <w:rPr>
          <w:lang w:val="uk-UA"/>
        </w:rPr>
        <w:t xml:space="preserve"> </w:t>
      </w:r>
      <w:r w:rsidR="0019572A" w:rsidRPr="0019572A">
        <w:rPr>
          <w:lang w:val="uk-UA"/>
        </w:rPr>
        <w:t>освіт</w:t>
      </w:r>
      <w:r w:rsidR="002661EE">
        <w:rPr>
          <w:lang w:val="uk-UA"/>
        </w:rPr>
        <w:t>а</w:t>
      </w:r>
      <w:r w:rsidR="0019572A" w:rsidRPr="0019572A">
        <w:rPr>
          <w:lang w:val="uk-UA"/>
        </w:rPr>
        <w:t xml:space="preserve"> </w:t>
      </w:r>
      <w:r w:rsidR="006D4D9A">
        <w:rPr>
          <w:lang w:val="uk-UA"/>
        </w:rPr>
        <w:t xml:space="preserve">осіб з обмеженими можливостями </w:t>
      </w:r>
      <w:r w:rsidR="0019572A" w:rsidRPr="0019572A">
        <w:rPr>
          <w:lang w:val="uk-UA"/>
        </w:rPr>
        <w:t>на різних рівнях;</w:t>
      </w:r>
    </w:p>
    <w:p w14:paraId="6ADC488C" w14:textId="50DD2631" w:rsidR="00180495" w:rsidRDefault="00E05DB2" w:rsidP="007B3436">
      <w:pPr>
        <w:spacing w:after="0"/>
        <w:jc w:val="both"/>
        <w:rPr>
          <w:lang w:val="uk-UA"/>
        </w:rPr>
      </w:pPr>
      <w:r>
        <w:rPr>
          <w:lang w:val="uk-UA"/>
        </w:rPr>
        <w:lastRenderedPageBreak/>
        <w:t xml:space="preserve">    </w:t>
      </w:r>
      <w:r w:rsidR="002C123C">
        <w:rPr>
          <w:lang w:val="uk-UA"/>
        </w:rPr>
        <w:t xml:space="preserve">- </w:t>
      </w:r>
      <w:r w:rsidR="00E56F0A">
        <w:rPr>
          <w:lang w:val="uk-UA"/>
        </w:rPr>
        <w:t xml:space="preserve"> </w:t>
      </w:r>
      <w:r w:rsidR="00180495">
        <w:rPr>
          <w:lang w:val="uk-UA"/>
        </w:rPr>
        <w:t>професійн</w:t>
      </w:r>
      <w:r w:rsidR="002661EE">
        <w:rPr>
          <w:lang w:val="uk-UA"/>
        </w:rPr>
        <w:t xml:space="preserve">а </w:t>
      </w:r>
      <w:r w:rsidR="00180495">
        <w:rPr>
          <w:lang w:val="uk-UA"/>
        </w:rPr>
        <w:t>орієнтаці</w:t>
      </w:r>
      <w:r w:rsidR="002661EE">
        <w:rPr>
          <w:lang w:val="uk-UA"/>
        </w:rPr>
        <w:t xml:space="preserve">я </w:t>
      </w:r>
      <w:r w:rsidR="00180495">
        <w:rPr>
          <w:lang w:val="uk-UA"/>
        </w:rPr>
        <w:t xml:space="preserve">та </w:t>
      </w:r>
      <w:r w:rsidR="00767051">
        <w:rPr>
          <w:lang w:val="uk-UA"/>
        </w:rPr>
        <w:t>кар’єрне</w:t>
      </w:r>
      <w:r w:rsidR="00180495">
        <w:rPr>
          <w:lang w:val="uk-UA"/>
        </w:rPr>
        <w:t xml:space="preserve"> консультування дітей та молоді</w:t>
      </w:r>
      <w:r w:rsidR="002661EE">
        <w:rPr>
          <w:lang w:val="uk-UA"/>
        </w:rPr>
        <w:t xml:space="preserve"> з врахуванням викликів цифрового суспільства</w:t>
      </w:r>
      <w:r w:rsidR="006D4D9A">
        <w:rPr>
          <w:lang w:val="uk-UA"/>
        </w:rPr>
        <w:t>;</w:t>
      </w:r>
      <w:r w:rsidR="00180495">
        <w:rPr>
          <w:lang w:val="uk-UA"/>
        </w:rPr>
        <w:t xml:space="preserve"> </w:t>
      </w:r>
    </w:p>
    <w:p w14:paraId="7AA5CA1B" w14:textId="00EFA21A" w:rsidR="007F1C1C" w:rsidRDefault="00E05DB2" w:rsidP="007B3436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7F1C1C">
        <w:rPr>
          <w:lang w:val="uk-UA"/>
        </w:rPr>
        <w:t xml:space="preserve">- </w:t>
      </w:r>
      <w:bookmarkStart w:id="3" w:name="_Hlk216794726"/>
      <w:r w:rsidR="007F1C1C" w:rsidRPr="00893007">
        <w:rPr>
          <w:lang w:val="uk-UA"/>
        </w:rPr>
        <w:t>активн</w:t>
      </w:r>
      <w:r w:rsidR="007F1C1C">
        <w:rPr>
          <w:lang w:val="uk-UA"/>
        </w:rPr>
        <w:t>ий</w:t>
      </w:r>
      <w:r w:rsidR="007F1C1C" w:rsidRPr="00893007">
        <w:rPr>
          <w:lang w:val="uk-UA"/>
        </w:rPr>
        <w:t xml:space="preserve"> освітн</w:t>
      </w:r>
      <w:r w:rsidR="007F1C1C">
        <w:rPr>
          <w:lang w:val="uk-UA"/>
        </w:rPr>
        <w:t>ій</w:t>
      </w:r>
      <w:r w:rsidR="007F1C1C" w:rsidRPr="00893007">
        <w:rPr>
          <w:lang w:val="uk-UA"/>
        </w:rPr>
        <w:t xml:space="preserve"> прост</w:t>
      </w:r>
      <w:r w:rsidR="007F1C1C">
        <w:rPr>
          <w:lang w:val="uk-UA"/>
        </w:rPr>
        <w:t>ір</w:t>
      </w:r>
      <w:bookmarkEnd w:id="3"/>
      <w:r w:rsidR="007F1C1C">
        <w:rPr>
          <w:lang w:val="uk-UA"/>
        </w:rPr>
        <w:t xml:space="preserve">, </w:t>
      </w:r>
      <w:r w:rsidR="007F1C1C" w:rsidRPr="00893007">
        <w:rPr>
          <w:lang w:val="uk-UA"/>
        </w:rPr>
        <w:t xml:space="preserve"> </w:t>
      </w:r>
      <w:r w:rsidR="001C4005" w:rsidRPr="001C4005">
        <w:rPr>
          <w:lang w:val="uk-UA"/>
        </w:rPr>
        <w:t>фізкультурно-оздоровч</w:t>
      </w:r>
      <w:r w:rsidR="007F2075">
        <w:rPr>
          <w:lang w:val="uk-UA"/>
        </w:rPr>
        <w:t>а</w:t>
      </w:r>
      <w:r w:rsidR="001C4005">
        <w:rPr>
          <w:lang w:val="uk-UA"/>
        </w:rPr>
        <w:t xml:space="preserve"> робот</w:t>
      </w:r>
      <w:r w:rsidR="007F2075">
        <w:rPr>
          <w:lang w:val="uk-UA"/>
        </w:rPr>
        <w:t>а</w:t>
      </w:r>
      <w:r w:rsidR="001C4005">
        <w:rPr>
          <w:lang w:val="uk-UA"/>
        </w:rPr>
        <w:t xml:space="preserve"> у закладах освіти всіх рівнів</w:t>
      </w:r>
      <w:r w:rsidR="007F1C1C">
        <w:rPr>
          <w:lang w:val="uk-UA"/>
        </w:rPr>
        <w:t>;</w:t>
      </w:r>
    </w:p>
    <w:p w14:paraId="63411926" w14:textId="7B136424" w:rsidR="00E56F0A" w:rsidRDefault="00E05DB2" w:rsidP="00E56F0A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AB72E2">
        <w:rPr>
          <w:lang w:val="uk-UA"/>
        </w:rPr>
        <w:t xml:space="preserve">- </w:t>
      </w:r>
      <w:r w:rsidR="00F75105">
        <w:rPr>
          <w:lang w:val="uk-UA"/>
        </w:rPr>
        <w:t>адаптаці</w:t>
      </w:r>
      <w:r w:rsidR="00486EBB">
        <w:rPr>
          <w:lang w:val="uk-UA"/>
        </w:rPr>
        <w:t>я</w:t>
      </w:r>
      <w:r w:rsidR="00F75105">
        <w:rPr>
          <w:lang w:val="uk-UA"/>
        </w:rPr>
        <w:t xml:space="preserve"> та інтеграці</w:t>
      </w:r>
      <w:r w:rsidR="00486EBB">
        <w:rPr>
          <w:lang w:val="uk-UA"/>
        </w:rPr>
        <w:t>я</w:t>
      </w:r>
      <w:r w:rsidR="00F75105">
        <w:rPr>
          <w:lang w:val="uk-UA"/>
        </w:rPr>
        <w:t xml:space="preserve"> дорослого населення до сучасних викликів ринку праці, вимог цифрового суспільства</w:t>
      </w:r>
      <w:r w:rsidR="00E56F0A">
        <w:rPr>
          <w:lang w:val="uk-UA"/>
        </w:rPr>
        <w:t>;</w:t>
      </w:r>
    </w:p>
    <w:p w14:paraId="2CD22952" w14:textId="580D4FCC" w:rsidR="00293B0F" w:rsidRDefault="00293B0F" w:rsidP="00E56F0A">
      <w:pPr>
        <w:spacing w:after="0"/>
        <w:jc w:val="both"/>
        <w:rPr>
          <w:lang w:val="uk-UA"/>
        </w:rPr>
      </w:pPr>
      <w:r>
        <w:rPr>
          <w:lang w:val="uk-UA"/>
        </w:rPr>
        <w:t>- інтеграці</w:t>
      </w:r>
      <w:r w:rsidR="00486EBB">
        <w:rPr>
          <w:lang w:val="uk-UA"/>
        </w:rPr>
        <w:t>я</w:t>
      </w:r>
      <w:r>
        <w:rPr>
          <w:lang w:val="uk-UA"/>
        </w:rPr>
        <w:t xml:space="preserve"> мистецтва</w:t>
      </w:r>
      <w:r w:rsidR="003D7FC9">
        <w:rPr>
          <w:lang w:val="uk-UA"/>
        </w:rPr>
        <w:t xml:space="preserve"> як ресурсу особистісного розвитку через усі складові освіти, щонайперше – профільної; </w:t>
      </w:r>
    </w:p>
    <w:p w14:paraId="22B5FC04" w14:textId="4049E6BA" w:rsidR="007724B8" w:rsidRPr="00217D5B" w:rsidRDefault="00E05DB2" w:rsidP="00E56F0A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1E501F">
        <w:rPr>
          <w:lang w:val="uk-UA"/>
        </w:rPr>
        <w:t xml:space="preserve">- </w:t>
      </w:r>
      <w:r w:rsidR="001E501F" w:rsidRPr="001A7388">
        <w:t>інформаційно-просвітницьк</w:t>
      </w:r>
      <w:r w:rsidR="003C1B0E">
        <w:rPr>
          <w:lang w:val="uk-UA"/>
        </w:rPr>
        <w:t xml:space="preserve">а </w:t>
      </w:r>
      <w:r w:rsidR="001E501F" w:rsidRPr="001A7388">
        <w:t xml:space="preserve">робота у громаді </w:t>
      </w:r>
      <w:r w:rsidR="00217D5B">
        <w:rPr>
          <w:lang w:val="uk-UA"/>
        </w:rPr>
        <w:t>регіону</w:t>
      </w:r>
      <w:r w:rsidR="001E501F" w:rsidRPr="001A7388">
        <w:t xml:space="preserve"> </w:t>
      </w:r>
      <w:r w:rsidR="00217D5B">
        <w:rPr>
          <w:lang w:val="uk-UA"/>
        </w:rPr>
        <w:t xml:space="preserve">щодо </w:t>
      </w:r>
      <w:r w:rsidR="006834EE">
        <w:rPr>
          <w:lang w:val="uk-UA"/>
        </w:rPr>
        <w:t>послуг</w:t>
      </w:r>
      <w:r w:rsidR="00217D5B">
        <w:rPr>
          <w:lang w:val="uk-UA"/>
        </w:rPr>
        <w:t xml:space="preserve"> Кластера у професійному розвитку і психологічній підтримці педагогі</w:t>
      </w:r>
      <w:r w:rsidR="00265453">
        <w:rPr>
          <w:lang w:val="uk-UA"/>
        </w:rPr>
        <w:t>чних/науково-педагогічних працівників</w:t>
      </w:r>
      <w:r w:rsidR="00217D5B">
        <w:rPr>
          <w:lang w:val="uk-UA"/>
        </w:rPr>
        <w:t xml:space="preserve">, </w:t>
      </w:r>
      <w:r w:rsidR="006C50E5">
        <w:rPr>
          <w:lang w:val="uk-UA"/>
        </w:rPr>
        <w:t xml:space="preserve"> </w:t>
      </w:r>
      <w:r w:rsidR="007724B8" w:rsidRPr="001A7388">
        <w:t>навчанн</w:t>
      </w:r>
      <w:r w:rsidR="00001225">
        <w:rPr>
          <w:lang w:val="uk-UA"/>
        </w:rPr>
        <w:t>і</w:t>
      </w:r>
      <w:r w:rsidR="007724B8">
        <w:rPr>
          <w:lang w:val="uk-UA"/>
        </w:rPr>
        <w:t xml:space="preserve"> </w:t>
      </w:r>
      <w:r w:rsidR="00001225">
        <w:rPr>
          <w:lang w:val="uk-UA"/>
        </w:rPr>
        <w:t>та</w:t>
      </w:r>
      <w:r w:rsidR="003A34EC">
        <w:rPr>
          <w:lang w:val="uk-UA"/>
        </w:rPr>
        <w:t xml:space="preserve"> супровод</w:t>
      </w:r>
      <w:r w:rsidR="00001225">
        <w:rPr>
          <w:lang w:val="uk-UA"/>
        </w:rPr>
        <w:t>і</w:t>
      </w:r>
      <w:r w:rsidR="003A34EC">
        <w:rPr>
          <w:lang w:val="uk-UA"/>
        </w:rPr>
        <w:t xml:space="preserve"> </w:t>
      </w:r>
      <w:r w:rsidR="007724B8">
        <w:rPr>
          <w:lang w:val="uk-UA"/>
        </w:rPr>
        <w:t>осіб з обмеженими можливостями, формуванн</w:t>
      </w:r>
      <w:r w:rsidR="00001225">
        <w:rPr>
          <w:lang w:val="uk-UA"/>
        </w:rPr>
        <w:t>і</w:t>
      </w:r>
      <w:r w:rsidR="007724B8">
        <w:rPr>
          <w:lang w:val="uk-UA"/>
        </w:rPr>
        <w:t xml:space="preserve"> життєстійкості особистост</w:t>
      </w:r>
      <w:r w:rsidR="00674006">
        <w:rPr>
          <w:lang w:val="uk-UA"/>
        </w:rPr>
        <w:t>і</w:t>
      </w:r>
      <w:r w:rsidR="007724B8">
        <w:rPr>
          <w:lang w:val="uk-UA"/>
        </w:rPr>
        <w:t xml:space="preserve"> </w:t>
      </w:r>
      <w:r w:rsidR="00674006">
        <w:rPr>
          <w:lang w:val="uk-UA"/>
        </w:rPr>
        <w:t>та</w:t>
      </w:r>
      <w:r w:rsidR="007724B8">
        <w:rPr>
          <w:lang w:val="uk-UA"/>
        </w:rPr>
        <w:t xml:space="preserve"> громад, </w:t>
      </w:r>
      <w:r w:rsidR="00361715">
        <w:rPr>
          <w:lang w:val="uk-UA"/>
        </w:rPr>
        <w:t xml:space="preserve">розвитку </w:t>
      </w:r>
      <w:r w:rsidR="00361715" w:rsidRPr="00893007">
        <w:rPr>
          <w:lang w:val="uk-UA"/>
        </w:rPr>
        <w:t>активн</w:t>
      </w:r>
      <w:r w:rsidR="00361715">
        <w:rPr>
          <w:lang w:val="uk-UA"/>
        </w:rPr>
        <w:t>ого</w:t>
      </w:r>
      <w:r w:rsidR="00361715" w:rsidRPr="00893007">
        <w:rPr>
          <w:lang w:val="uk-UA"/>
        </w:rPr>
        <w:t xml:space="preserve"> освітн</w:t>
      </w:r>
      <w:r w:rsidR="00361715">
        <w:rPr>
          <w:lang w:val="uk-UA"/>
        </w:rPr>
        <w:t>ього</w:t>
      </w:r>
      <w:r w:rsidR="00361715" w:rsidRPr="00893007">
        <w:rPr>
          <w:lang w:val="uk-UA"/>
        </w:rPr>
        <w:t xml:space="preserve"> прост</w:t>
      </w:r>
      <w:r w:rsidR="00361715">
        <w:rPr>
          <w:lang w:val="uk-UA"/>
        </w:rPr>
        <w:t>ору</w:t>
      </w:r>
      <w:r w:rsidR="006A0EB4">
        <w:rPr>
          <w:lang w:val="uk-UA"/>
        </w:rPr>
        <w:t xml:space="preserve">, </w:t>
      </w:r>
      <w:r w:rsidR="004B2FA6">
        <w:rPr>
          <w:lang w:val="uk-UA"/>
        </w:rPr>
        <w:t>використанн</w:t>
      </w:r>
      <w:r w:rsidR="00001225">
        <w:rPr>
          <w:lang w:val="uk-UA"/>
        </w:rPr>
        <w:t>і</w:t>
      </w:r>
      <w:r w:rsidR="004B2FA6">
        <w:rPr>
          <w:lang w:val="uk-UA"/>
        </w:rPr>
        <w:t xml:space="preserve"> мистецтва в особистісному розвитку, </w:t>
      </w:r>
      <w:r w:rsidR="006A0EB4">
        <w:rPr>
          <w:lang w:val="uk-UA"/>
        </w:rPr>
        <w:t>мобільності у наданні послуг</w:t>
      </w:r>
      <w:r w:rsidR="004B2FA6">
        <w:rPr>
          <w:lang w:val="uk-UA"/>
        </w:rPr>
        <w:t xml:space="preserve"> тощо</w:t>
      </w:r>
      <w:r w:rsidR="006A0EB4">
        <w:rPr>
          <w:lang w:val="uk-UA"/>
        </w:rPr>
        <w:t>.</w:t>
      </w:r>
    </w:p>
    <w:p w14:paraId="3BA37BAF" w14:textId="77777777" w:rsidR="007B3436" w:rsidRPr="001A7388" w:rsidRDefault="007B3436" w:rsidP="007B3436">
      <w:pPr>
        <w:spacing w:after="0"/>
        <w:jc w:val="both"/>
        <w:rPr>
          <w:i/>
          <w:iCs/>
        </w:rPr>
      </w:pPr>
      <w:r w:rsidRPr="001A7388">
        <w:rPr>
          <w:i/>
          <w:iCs/>
        </w:rPr>
        <w:t>3.2. Основні принципи діяльності:</w:t>
      </w:r>
    </w:p>
    <w:p w14:paraId="09CCAFC2" w14:textId="180CE802" w:rsidR="007B3436" w:rsidRPr="00CD0801" w:rsidRDefault="00C22BE0" w:rsidP="007B3436">
      <w:pPr>
        <w:spacing w:after="0"/>
        <w:jc w:val="both"/>
      </w:pPr>
      <w:r>
        <w:rPr>
          <w:lang w:val="uk-UA"/>
        </w:rPr>
        <w:t xml:space="preserve">      </w:t>
      </w:r>
      <w:r w:rsidR="007B3436" w:rsidRPr="001A7388">
        <w:t xml:space="preserve">- </w:t>
      </w:r>
      <w:r w:rsidR="007B3436" w:rsidRPr="00CD0801">
        <w:t xml:space="preserve">дотримання демократичних цінностей свободи, гуманізму, справедливості, </w:t>
      </w:r>
      <w:r>
        <w:rPr>
          <w:lang w:val="uk-UA"/>
        </w:rPr>
        <w:t xml:space="preserve"> </w:t>
      </w:r>
      <w:r w:rsidR="007B3436" w:rsidRPr="00CD0801">
        <w:t>рівності прав і можливостей, інклюзивності, толерантності;</w:t>
      </w:r>
    </w:p>
    <w:p w14:paraId="10FBF681" w14:textId="46926012" w:rsidR="0002258F" w:rsidRPr="00CD0801" w:rsidRDefault="00C22BE0" w:rsidP="0002258F">
      <w:pPr>
        <w:spacing w:after="0"/>
        <w:jc w:val="both"/>
        <w:rPr>
          <w:lang w:val="uk-UA"/>
        </w:rPr>
      </w:pPr>
      <w:r>
        <w:rPr>
          <w:lang w:val="uk-UA"/>
        </w:rPr>
        <w:t xml:space="preserve">      </w:t>
      </w:r>
      <w:r w:rsidR="007B3436" w:rsidRPr="00CD0801">
        <w:t xml:space="preserve">- людиноцентричний підхід до </w:t>
      </w:r>
      <w:r w:rsidR="00821B4E">
        <w:rPr>
          <w:lang w:val="uk-UA"/>
        </w:rPr>
        <w:t>надавачів і споживачів послуг Кластер</w:t>
      </w:r>
      <w:r w:rsidR="00B3502C">
        <w:rPr>
          <w:lang w:val="uk-UA"/>
        </w:rPr>
        <w:t>а</w:t>
      </w:r>
      <w:r w:rsidR="00821B4E">
        <w:rPr>
          <w:lang w:val="uk-UA"/>
        </w:rPr>
        <w:t xml:space="preserve">, </w:t>
      </w:r>
      <w:r w:rsidR="007B3436" w:rsidRPr="00CD0801">
        <w:t xml:space="preserve">людиноорієнтовані технології </w:t>
      </w:r>
      <w:r w:rsidR="00C113F9" w:rsidRPr="00CD0801">
        <w:rPr>
          <w:lang w:val="uk-UA"/>
        </w:rPr>
        <w:t xml:space="preserve">у </w:t>
      </w:r>
      <w:r w:rsidR="0089613B" w:rsidRPr="00CD0801">
        <w:rPr>
          <w:lang w:val="uk-UA"/>
        </w:rPr>
        <w:t>викладанні та навчанні</w:t>
      </w:r>
      <w:r w:rsidR="00FE7CC0" w:rsidRPr="00CD0801">
        <w:rPr>
          <w:lang w:val="uk-UA"/>
        </w:rPr>
        <w:t>, проведенні про</w:t>
      </w:r>
      <w:r w:rsidR="00E12B77" w:rsidRPr="00CD0801">
        <w:rPr>
          <w:lang w:val="uk-UA"/>
        </w:rPr>
        <w:t>ф</w:t>
      </w:r>
      <w:r w:rsidR="00FE7CC0" w:rsidRPr="00CD0801">
        <w:rPr>
          <w:lang w:val="uk-UA"/>
        </w:rPr>
        <w:t>орієнтаційної роботи</w:t>
      </w:r>
      <w:r w:rsidR="00A27531">
        <w:rPr>
          <w:lang w:val="uk-UA"/>
        </w:rPr>
        <w:t>, навчанні й підтримці осіб з обмеженими можливостями</w:t>
      </w:r>
      <w:r w:rsidR="007B3436" w:rsidRPr="00CD0801">
        <w:t>;</w:t>
      </w:r>
    </w:p>
    <w:p w14:paraId="743464BD" w14:textId="47AE1B08" w:rsidR="0002258F" w:rsidRPr="00CD0801" w:rsidRDefault="00C22BE0" w:rsidP="007B3436">
      <w:pPr>
        <w:spacing w:after="0"/>
        <w:jc w:val="both"/>
        <w:rPr>
          <w:lang w:val="uk-UA"/>
        </w:rPr>
      </w:pPr>
      <w:r>
        <w:rPr>
          <w:lang w:val="uk-UA"/>
        </w:rPr>
        <w:t xml:space="preserve">      </w:t>
      </w:r>
      <w:r w:rsidR="0002258F" w:rsidRPr="00CD0801">
        <w:rPr>
          <w:lang w:val="uk-UA"/>
        </w:rPr>
        <w:t xml:space="preserve">- </w:t>
      </w:r>
      <w:r w:rsidR="00CD0801" w:rsidRPr="00CD0801">
        <w:rPr>
          <w:rFonts w:eastAsia="Times New Roman"/>
          <w:lang w:val="uk-UA"/>
        </w:rPr>
        <w:t>науковість і обґрунтованість технологій, методик та інструментів надання послуг, проведення навчання;</w:t>
      </w:r>
    </w:p>
    <w:p w14:paraId="5E1DFFC0" w14:textId="65B00EB1" w:rsidR="00D50672" w:rsidRPr="00CD0801" w:rsidRDefault="00C22BE0" w:rsidP="007B3436">
      <w:pPr>
        <w:spacing w:after="0"/>
        <w:jc w:val="both"/>
        <w:rPr>
          <w:lang w:val="uk-UA"/>
        </w:rPr>
      </w:pPr>
      <w:r>
        <w:rPr>
          <w:lang w:val="uk-UA"/>
        </w:rPr>
        <w:t xml:space="preserve">      </w:t>
      </w:r>
      <w:r w:rsidR="00613709" w:rsidRPr="00CD0801">
        <w:rPr>
          <w:lang w:val="uk-UA"/>
        </w:rPr>
        <w:t>- доступність</w:t>
      </w:r>
      <w:r w:rsidR="00E84C0F" w:rsidRPr="00CD0801">
        <w:rPr>
          <w:lang w:val="uk-UA"/>
        </w:rPr>
        <w:t>, прозорість</w:t>
      </w:r>
      <w:r w:rsidR="00613709" w:rsidRPr="00CD0801">
        <w:rPr>
          <w:lang w:val="uk-UA"/>
        </w:rPr>
        <w:t xml:space="preserve"> і відкритість послуг Кластера для всіх категорій населення;</w:t>
      </w:r>
    </w:p>
    <w:p w14:paraId="3D73E081" w14:textId="74E794B2" w:rsidR="00A54B50" w:rsidRPr="00CD0801" w:rsidRDefault="00C22BE0" w:rsidP="007B3436">
      <w:pPr>
        <w:spacing w:after="0"/>
        <w:jc w:val="both"/>
        <w:rPr>
          <w:lang w:val="uk-UA"/>
        </w:rPr>
      </w:pPr>
      <w:r>
        <w:rPr>
          <w:lang w:val="uk-UA"/>
        </w:rPr>
        <w:t xml:space="preserve">      </w:t>
      </w:r>
      <w:r w:rsidR="00A54B50" w:rsidRPr="00CD0801">
        <w:rPr>
          <w:lang w:val="uk-UA"/>
        </w:rPr>
        <w:t xml:space="preserve">- добровільність отримання послуг </w:t>
      </w:r>
      <w:r w:rsidR="00530CF4" w:rsidRPr="00CD0801">
        <w:rPr>
          <w:lang w:val="uk-UA"/>
        </w:rPr>
        <w:t>та</w:t>
      </w:r>
      <w:r w:rsidR="00A54B50" w:rsidRPr="00CD0801">
        <w:rPr>
          <w:lang w:val="uk-UA"/>
        </w:rPr>
        <w:t xml:space="preserve"> їх конфіденційність;</w:t>
      </w:r>
    </w:p>
    <w:p w14:paraId="5FE7C38F" w14:textId="799D2234" w:rsidR="0002258F" w:rsidRPr="0002258F" w:rsidRDefault="00C22BE0" w:rsidP="00E84C0F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E84C0F" w:rsidRPr="00CD0801">
        <w:rPr>
          <w:lang w:val="uk-UA"/>
        </w:rPr>
        <w:t xml:space="preserve">- </w:t>
      </w:r>
      <w:r w:rsidR="00E84C0F" w:rsidRPr="00CD0801">
        <w:t xml:space="preserve">партнерство і </w:t>
      </w:r>
      <w:r w:rsidR="00E84C0F" w:rsidRPr="00CD0801">
        <w:rPr>
          <w:lang w:val="uk-UA"/>
        </w:rPr>
        <w:t xml:space="preserve">міжвідомча </w:t>
      </w:r>
      <w:r w:rsidR="00E84C0F" w:rsidRPr="00CD0801">
        <w:t xml:space="preserve">співпраця суб’єктів </w:t>
      </w:r>
      <w:r w:rsidR="00E84C0F" w:rsidRPr="00CD0801">
        <w:rPr>
          <w:lang w:val="uk-UA"/>
        </w:rPr>
        <w:t>Кластера</w:t>
      </w:r>
      <w:r w:rsidR="00E84C0F" w:rsidRPr="00CD0801">
        <w:t>;</w:t>
      </w:r>
    </w:p>
    <w:p w14:paraId="7146B595" w14:textId="008117F5" w:rsidR="007B3436" w:rsidRPr="00C363D8" w:rsidRDefault="00C22BE0" w:rsidP="007B3436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DC4653">
        <w:rPr>
          <w:lang w:val="uk-UA"/>
        </w:rPr>
        <w:t xml:space="preserve">- </w:t>
      </w:r>
      <w:r w:rsidR="00E84C0F" w:rsidRPr="001A7388">
        <w:t xml:space="preserve"> </w:t>
      </w:r>
      <w:r w:rsidR="00DC4653" w:rsidRPr="001A7388">
        <w:t>ефективне використання людських, матеріально-технічних, фінансових та інформаційних ресурсів.</w:t>
      </w:r>
    </w:p>
    <w:p w14:paraId="7DA38BF5" w14:textId="0208AEFC" w:rsidR="00252268" w:rsidRPr="00252268" w:rsidRDefault="00F118C9" w:rsidP="007B3436">
      <w:pPr>
        <w:spacing w:after="0" w:line="240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3.3. </w:t>
      </w:r>
      <w:r w:rsidR="00407E4C" w:rsidRPr="00407E4C">
        <w:rPr>
          <w:i/>
          <w:iCs/>
          <w:lang w:val="uk-UA"/>
        </w:rPr>
        <w:t xml:space="preserve">Основними завданнями </w:t>
      </w:r>
      <w:r w:rsidR="00407E4C">
        <w:rPr>
          <w:i/>
          <w:iCs/>
          <w:lang w:val="uk-UA"/>
        </w:rPr>
        <w:t>Кластер</w:t>
      </w:r>
      <w:r w:rsidR="00C44297">
        <w:rPr>
          <w:i/>
          <w:iCs/>
          <w:lang w:val="uk-UA"/>
        </w:rPr>
        <w:t>а</w:t>
      </w:r>
      <w:r w:rsidR="00DC7C8C">
        <w:rPr>
          <w:i/>
          <w:iCs/>
          <w:lang w:val="uk-UA"/>
        </w:rPr>
        <w:t xml:space="preserve"> визначено такі</w:t>
      </w:r>
      <w:r w:rsidR="00407E4C">
        <w:rPr>
          <w:i/>
          <w:iCs/>
          <w:lang w:val="uk-UA"/>
        </w:rPr>
        <w:t>:</w:t>
      </w:r>
      <w:r w:rsidR="00252268" w:rsidRPr="00252268">
        <w:rPr>
          <w:i/>
          <w:iCs/>
          <w:lang w:val="uk-UA"/>
        </w:rPr>
        <w:t xml:space="preserve"> </w:t>
      </w:r>
    </w:p>
    <w:p w14:paraId="4D702B13" w14:textId="2DE4A5F2" w:rsidR="004D4E56" w:rsidRDefault="00FF5939" w:rsidP="00252268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FF5939">
        <w:rPr>
          <w:lang w:val="uk-UA"/>
        </w:rPr>
        <w:t xml:space="preserve">реалізація державної політики  щодо забезпечення права </w:t>
      </w:r>
      <w:r w:rsidR="004D4E56">
        <w:rPr>
          <w:lang w:val="uk-UA"/>
        </w:rPr>
        <w:t>громадян на</w:t>
      </w:r>
      <w:r w:rsidR="006A270A">
        <w:rPr>
          <w:lang w:val="uk-UA"/>
        </w:rPr>
        <w:t xml:space="preserve"> доступну і</w:t>
      </w:r>
      <w:r w:rsidR="004D4E56">
        <w:rPr>
          <w:lang w:val="uk-UA"/>
        </w:rPr>
        <w:t xml:space="preserve"> якісну освіту, отримання психологічної підтримки й супроводу, реалізації права </w:t>
      </w:r>
      <w:r w:rsidRPr="00FF5939">
        <w:rPr>
          <w:lang w:val="uk-UA"/>
        </w:rPr>
        <w:t>осіб з особливими потребами на здобуття освіти на всіх рівнях, у т.ч. в умовах воєнного стану, надзвичайної ситуації або надзвичайного стану (особливого періоду)</w:t>
      </w:r>
      <w:r w:rsidR="004D4E56">
        <w:rPr>
          <w:lang w:val="uk-UA"/>
        </w:rPr>
        <w:t>;</w:t>
      </w:r>
    </w:p>
    <w:p w14:paraId="28B2A453" w14:textId="2A4EFE33" w:rsidR="00F408AB" w:rsidRDefault="00F45E43" w:rsidP="00F63FA8">
      <w:pPr>
        <w:pStyle w:val="a9"/>
        <w:numPr>
          <w:ilvl w:val="0"/>
          <w:numId w:val="1"/>
        </w:numPr>
        <w:jc w:val="both"/>
        <w:rPr>
          <w:lang w:val="uk-UA"/>
        </w:rPr>
      </w:pPr>
      <w:r w:rsidRPr="00F45E43">
        <w:rPr>
          <w:lang w:val="uk-UA"/>
        </w:rPr>
        <w:t xml:space="preserve">налагодження дієвої </w:t>
      </w:r>
      <w:r w:rsidR="006F54CD">
        <w:rPr>
          <w:lang w:val="uk-UA"/>
        </w:rPr>
        <w:t xml:space="preserve">синергії </w:t>
      </w:r>
      <w:r w:rsidRPr="00F45E43">
        <w:rPr>
          <w:lang w:val="uk-UA"/>
        </w:rPr>
        <w:t xml:space="preserve">суб’єктів </w:t>
      </w:r>
      <w:r>
        <w:rPr>
          <w:lang w:val="uk-UA"/>
        </w:rPr>
        <w:t>Кластеру:</w:t>
      </w:r>
      <w:r w:rsidRPr="00F45E43">
        <w:rPr>
          <w:lang w:val="uk-UA"/>
        </w:rPr>
        <w:t xml:space="preserve"> галузі освіти</w:t>
      </w:r>
      <w:r w:rsidR="003615AD">
        <w:rPr>
          <w:lang w:val="uk-UA"/>
        </w:rPr>
        <w:t>,</w:t>
      </w:r>
      <w:r w:rsidR="00297731">
        <w:rPr>
          <w:lang w:val="uk-UA"/>
        </w:rPr>
        <w:t xml:space="preserve"> культури</w:t>
      </w:r>
      <w:r w:rsidRPr="00F45E43">
        <w:rPr>
          <w:lang w:val="uk-UA"/>
        </w:rPr>
        <w:t xml:space="preserve">, </w:t>
      </w:r>
      <w:r w:rsidR="0073740E">
        <w:rPr>
          <w:lang w:val="uk-UA"/>
        </w:rPr>
        <w:t xml:space="preserve">фізичної культури та спорту,  </w:t>
      </w:r>
      <w:r w:rsidRPr="00F45E43">
        <w:rPr>
          <w:lang w:val="uk-UA"/>
        </w:rPr>
        <w:t xml:space="preserve">влади, бізнесу, науки, </w:t>
      </w:r>
      <w:r w:rsidR="00297731">
        <w:rPr>
          <w:lang w:val="uk-UA"/>
        </w:rPr>
        <w:t xml:space="preserve">медицини, </w:t>
      </w:r>
      <w:r w:rsidRPr="00F45E43">
        <w:rPr>
          <w:lang w:val="uk-UA"/>
        </w:rPr>
        <w:t xml:space="preserve">громадських організацій, в т.ч. міжнародних, </w:t>
      </w:r>
      <w:r w:rsidRPr="00F63FA8">
        <w:rPr>
          <w:lang w:val="uk-UA"/>
        </w:rPr>
        <w:t>задля</w:t>
      </w:r>
      <w:r w:rsidR="00F408AB">
        <w:rPr>
          <w:lang w:val="uk-UA"/>
        </w:rPr>
        <w:t xml:space="preserve"> </w:t>
      </w:r>
      <w:r w:rsidR="00910DA1">
        <w:rPr>
          <w:lang w:val="uk-UA"/>
        </w:rPr>
        <w:t>досягнення визначеної мети</w:t>
      </w:r>
      <w:r w:rsidR="00A858DF">
        <w:rPr>
          <w:lang w:val="uk-UA"/>
        </w:rPr>
        <w:t>;</w:t>
      </w:r>
    </w:p>
    <w:p w14:paraId="0395D5C4" w14:textId="526C8C4A" w:rsidR="00F8362B" w:rsidRPr="0081365E" w:rsidRDefault="00F8362B" w:rsidP="0081365E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FF5939">
        <w:rPr>
          <w:lang w:val="uk-UA"/>
        </w:rPr>
        <w:t xml:space="preserve">надання </w:t>
      </w:r>
      <w:r w:rsidR="004566E3">
        <w:rPr>
          <w:lang w:val="uk-UA"/>
        </w:rPr>
        <w:t>освітніх</w:t>
      </w:r>
      <w:r w:rsidRPr="00FF5939">
        <w:rPr>
          <w:lang w:val="uk-UA"/>
        </w:rPr>
        <w:t xml:space="preserve"> послуг</w:t>
      </w:r>
      <w:r w:rsidR="0081365E">
        <w:rPr>
          <w:lang w:val="uk-UA"/>
        </w:rPr>
        <w:t xml:space="preserve"> </w:t>
      </w:r>
      <w:r w:rsidR="0081365E" w:rsidRPr="001A7388">
        <w:t>(підвищення кваліфікації, заходи безперервного професійного розвитку)</w:t>
      </w:r>
      <w:r w:rsidR="002B6818" w:rsidRPr="0081365E">
        <w:rPr>
          <w:lang w:val="uk-UA"/>
        </w:rPr>
        <w:t xml:space="preserve">, </w:t>
      </w:r>
      <w:r w:rsidRPr="0081365E">
        <w:rPr>
          <w:lang w:val="uk-UA"/>
        </w:rPr>
        <w:t>створення науково-методичної та практичної бази для розвитку творчого потенціалу, загальних і  професійних компетентностей педагогічних</w:t>
      </w:r>
      <w:r w:rsidR="00ED345F">
        <w:rPr>
          <w:lang w:val="uk-UA"/>
        </w:rPr>
        <w:t>/науково-педагогічних</w:t>
      </w:r>
      <w:r w:rsidRPr="0081365E">
        <w:rPr>
          <w:lang w:val="uk-UA"/>
        </w:rPr>
        <w:t xml:space="preserve"> працівників</w:t>
      </w:r>
      <w:r w:rsidR="00ED345F">
        <w:rPr>
          <w:lang w:val="uk-UA"/>
        </w:rPr>
        <w:t>;</w:t>
      </w:r>
      <w:r w:rsidR="002B6818" w:rsidRPr="0081365E">
        <w:rPr>
          <w:lang w:val="uk-UA"/>
        </w:rPr>
        <w:t xml:space="preserve"> </w:t>
      </w:r>
    </w:p>
    <w:p w14:paraId="52DD01AB" w14:textId="47F77E22" w:rsidR="00F8362B" w:rsidRDefault="00F8362B" w:rsidP="00036C4A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 w:rsidRPr="001A7388">
        <w:lastRenderedPageBreak/>
        <w:t xml:space="preserve">мотивація, підтримка і навчання педагогів/викладачів закладів освіти всіх рівнів </w:t>
      </w:r>
      <w:r w:rsidR="0043688E">
        <w:rPr>
          <w:lang w:val="uk-UA"/>
        </w:rPr>
        <w:t>і</w:t>
      </w:r>
      <w:r w:rsidRPr="001A7388">
        <w:t xml:space="preserve">з </w:t>
      </w:r>
      <w:r w:rsidRPr="00DC23F1">
        <w:rPr>
          <w:lang w:val="uk-UA"/>
        </w:rPr>
        <w:t>розвит</w:t>
      </w:r>
      <w:r>
        <w:rPr>
          <w:lang w:val="uk-UA"/>
        </w:rPr>
        <w:t>ку</w:t>
      </w:r>
      <w:r w:rsidRPr="00DC23F1">
        <w:rPr>
          <w:lang w:val="uk-UA"/>
        </w:rPr>
        <w:t xml:space="preserve"> культури ментального здоров’я, формування життєстійких освітніх спільнот </w:t>
      </w:r>
      <w:r w:rsidR="00A937E5">
        <w:rPr>
          <w:lang w:val="uk-UA"/>
        </w:rPr>
        <w:t>і</w:t>
      </w:r>
      <w:r w:rsidRPr="00DC23F1">
        <w:rPr>
          <w:lang w:val="uk-UA"/>
        </w:rPr>
        <w:t xml:space="preserve"> підтримки</w:t>
      </w:r>
      <w:r>
        <w:rPr>
          <w:lang w:val="uk-UA"/>
        </w:rPr>
        <w:t xml:space="preserve"> </w:t>
      </w:r>
      <w:r w:rsidRPr="00DC23F1">
        <w:rPr>
          <w:lang w:val="uk-UA"/>
        </w:rPr>
        <w:t>психоемоці</w:t>
      </w:r>
      <w:r>
        <w:rPr>
          <w:lang w:val="uk-UA"/>
        </w:rPr>
        <w:t xml:space="preserve">йного здоров’я учасників освітнього процесу; </w:t>
      </w:r>
    </w:p>
    <w:p w14:paraId="7E3FB423" w14:textId="1873596C" w:rsidR="00F45E43" w:rsidRPr="0063076B" w:rsidRDefault="0063076B" w:rsidP="0063076B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розроблення і запровадження інноваційної моделі </w:t>
      </w:r>
      <w:r w:rsidRPr="001A7388">
        <w:t xml:space="preserve">професійної орієнтації </w:t>
      </w:r>
      <w:r>
        <w:rPr>
          <w:lang w:val="uk-UA"/>
        </w:rPr>
        <w:t xml:space="preserve">та кар’єрного консультування </w:t>
      </w:r>
      <w:r w:rsidRPr="001A7388">
        <w:t xml:space="preserve">дітей </w:t>
      </w:r>
      <w:r>
        <w:rPr>
          <w:lang w:val="uk-UA"/>
        </w:rPr>
        <w:t>та</w:t>
      </w:r>
      <w:r w:rsidRPr="001A7388">
        <w:t xml:space="preserve"> молоді</w:t>
      </w:r>
      <w:r>
        <w:rPr>
          <w:lang w:val="uk-UA"/>
        </w:rPr>
        <w:t>,</w:t>
      </w:r>
      <w:r w:rsidR="00602568">
        <w:rPr>
          <w:lang w:val="uk-UA"/>
        </w:rPr>
        <w:t xml:space="preserve"> побудованої</w:t>
      </w:r>
      <w:r>
        <w:rPr>
          <w:lang w:val="uk-UA"/>
        </w:rPr>
        <w:t xml:space="preserve"> на</w:t>
      </w:r>
      <w:r w:rsidRPr="00DF2A06">
        <w:rPr>
          <w:lang w:val="uk-UA"/>
        </w:rPr>
        <w:t xml:space="preserve"> </w:t>
      </w:r>
      <w:r w:rsidRPr="00DC23F1">
        <w:rPr>
          <w:lang w:val="uk-UA"/>
        </w:rPr>
        <w:t>сучасних технологі</w:t>
      </w:r>
      <w:r>
        <w:rPr>
          <w:lang w:val="uk-UA"/>
        </w:rPr>
        <w:t>ях</w:t>
      </w:r>
      <w:r w:rsidRPr="00DC23F1">
        <w:rPr>
          <w:lang w:val="uk-UA"/>
        </w:rPr>
        <w:t>, методик</w:t>
      </w:r>
      <w:r>
        <w:rPr>
          <w:lang w:val="uk-UA"/>
        </w:rPr>
        <w:t>ах</w:t>
      </w:r>
      <w:r w:rsidRPr="00DC23F1">
        <w:rPr>
          <w:lang w:val="uk-UA"/>
        </w:rPr>
        <w:t xml:space="preserve"> та інструмент</w:t>
      </w:r>
      <w:r>
        <w:rPr>
          <w:lang w:val="uk-UA"/>
        </w:rPr>
        <w:t xml:space="preserve">арії </w:t>
      </w:r>
      <w:r w:rsidR="00F45E43" w:rsidRPr="0063076B">
        <w:rPr>
          <w:lang w:val="uk-UA"/>
        </w:rPr>
        <w:t>(навчання, стажування, практика, дослідження, проєкти тощо)  за віковими категоріями;</w:t>
      </w:r>
    </w:p>
    <w:p w14:paraId="6CD6DB6C" w14:textId="241A3DC8" w:rsidR="00385750" w:rsidRDefault="00F035D7" w:rsidP="00385750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сприяння у </w:t>
      </w:r>
      <w:r w:rsidR="00385750" w:rsidRPr="00C427A3">
        <w:rPr>
          <w:lang w:val="uk-UA"/>
        </w:rPr>
        <w:t>створенн</w:t>
      </w:r>
      <w:r>
        <w:rPr>
          <w:lang w:val="uk-UA"/>
        </w:rPr>
        <w:t>і</w:t>
      </w:r>
      <w:r w:rsidR="00385750" w:rsidRPr="00C427A3">
        <w:rPr>
          <w:lang w:val="uk-UA"/>
        </w:rPr>
        <w:t xml:space="preserve"> </w:t>
      </w:r>
      <w:r>
        <w:rPr>
          <w:lang w:val="uk-UA"/>
        </w:rPr>
        <w:t>й</w:t>
      </w:r>
      <w:r w:rsidR="00385750" w:rsidRPr="00C427A3">
        <w:rPr>
          <w:lang w:val="uk-UA"/>
        </w:rPr>
        <w:t xml:space="preserve"> розвитку інклюзивного освітнього середовища у закладах освіти усіх рівнів, типів і форм власності</w:t>
      </w:r>
      <w:r w:rsidR="00385750">
        <w:rPr>
          <w:lang w:val="uk-UA"/>
        </w:rPr>
        <w:t>;</w:t>
      </w:r>
    </w:p>
    <w:p w14:paraId="46A5B4AA" w14:textId="63550F39" w:rsidR="00A95254" w:rsidRPr="00385750" w:rsidRDefault="00A95254" w:rsidP="00385750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розроблення і впровадження моделі наскрізної інтеграції мистецтва </w:t>
      </w:r>
      <w:r w:rsidR="00266051">
        <w:rPr>
          <w:lang w:val="uk-UA"/>
        </w:rPr>
        <w:t xml:space="preserve">як ресурсу особистісного розвитку </w:t>
      </w:r>
      <w:r>
        <w:rPr>
          <w:lang w:val="uk-UA"/>
        </w:rPr>
        <w:t xml:space="preserve">на всіх рівнях освіти, зокрема – </w:t>
      </w:r>
      <w:r w:rsidR="00BB5533">
        <w:rPr>
          <w:lang w:val="uk-UA"/>
        </w:rPr>
        <w:t xml:space="preserve">у </w:t>
      </w:r>
      <w:r>
        <w:rPr>
          <w:lang w:val="uk-UA"/>
        </w:rPr>
        <w:t>профільній школі;</w:t>
      </w:r>
    </w:p>
    <w:p w14:paraId="65C2306F" w14:textId="17F13D96" w:rsidR="00252268" w:rsidRDefault="000503CB" w:rsidP="00252268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участь у </w:t>
      </w:r>
      <w:r w:rsidR="00252268" w:rsidRPr="00893007">
        <w:rPr>
          <w:lang w:val="uk-UA"/>
        </w:rPr>
        <w:t>створенн</w:t>
      </w:r>
      <w:r>
        <w:rPr>
          <w:lang w:val="uk-UA"/>
        </w:rPr>
        <w:t>і</w:t>
      </w:r>
      <w:r w:rsidR="00252268" w:rsidRPr="00893007">
        <w:rPr>
          <w:lang w:val="uk-UA"/>
        </w:rPr>
        <w:t xml:space="preserve"> стійкої інфраструктури та </w:t>
      </w:r>
      <w:r w:rsidR="00982956">
        <w:rPr>
          <w:lang w:val="uk-UA"/>
        </w:rPr>
        <w:t>забезпеченн</w:t>
      </w:r>
      <w:r w:rsidR="007C36D6">
        <w:rPr>
          <w:lang w:val="uk-UA"/>
        </w:rPr>
        <w:t>і</w:t>
      </w:r>
      <w:r w:rsidR="00982956">
        <w:rPr>
          <w:lang w:val="uk-UA"/>
        </w:rPr>
        <w:t xml:space="preserve"> </w:t>
      </w:r>
      <w:r w:rsidR="00252268">
        <w:rPr>
          <w:lang w:val="uk-UA"/>
        </w:rPr>
        <w:t>науково-</w:t>
      </w:r>
      <w:r w:rsidR="00252268" w:rsidRPr="00893007">
        <w:rPr>
          <w:lang w:val="uk-UA"/>
        </w:rPr>
        <w:t>методичн</w:t>
      </w:r>
      <w:r w:rsidR="00252268">
        <w:rPr>
          <w:lang w:val="uk-UA"/>
        </w:rPr>
        <w:t xml:space="preserve">ого супроводу </w:t>
      </w:r>
      <w:r w:rsidR="00252268" w:rsidRPr="00893007">
        <w:rPr>
          <w:lang w:val="uk-UA"/>
        </w:rPr>
        <w:t xml:space="preserve">функціонування активного освітнього простору </w:t>
      </w:r>
      <w:r w:rsidR="00E47ADF">
        <w:rPr>
          <w:lang w:val="uk-UA"/>
        </w:rPr>
        <w:t>задля</w:t>
      </w:r>
      <w:r w:rsidR="00252268" w:rsidRPr="00893007">
        <w:rPr>
          <w:lang w:val="uk-UA"/>
        </w:rPr>
        <w:t xml:space="preserve"> покращення ментального і фізичного здоров’я у</w:t>
      </w:r>
      <w:r w:rsidR="00252268">
        <w:rPr>
          <w:lang w:val="uk-UA"/>
        </w:rPr>
        <w:t>часників освітнього процесу</w:t>
      </w:r>
      <w:r w:rsidR="00252268" w:rsidRPr="00893007">
        <w:rPr>
          <w:lang w:val="uk-UA"/>
        </w:rPr>
        <w:t>, підвищення рівня фізичної активності</w:t>
      </w:r>
      <w:r w:rsidR="00252268" w:rsidRPr="00F125AC">
        <w:rPr>
          <w:lang w:val="uk-UA"/>
        </w:rPr>
        <w:t xml:space="preserve"> </w:t>
      </w:r>
      <w:r w:rsidR="00252268">
        <w:rPr>
          <w:lang w:val="uk-UA"/>
        </w:rPr>
        <w:t>та якості навчання;</w:t>
      </w:r>
    </w:p>
    <w:p w14:paraId="662EF523" w14:textId="4EC6F5B1" w:rsidR="00E57524" w:rsidRPr="005F1495" w:rsidRDefault="00E57524" w:rsidP="00E5752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сприяння адаптації та інтеграції </w:t>
      </w:r>
      <w:r w:rsidRPr="001A7388">
        <w:t>дорослого населення до вимог сучасного ринку праці</w:t>
      </w:r>
      <w:r>
        <w:rPr>
          <w:lang w:val="uk-UA"/>
        </w:rPr>
        <w:t>, в т.ч. внутрішньо</w:t>
      </w:r>
      <w:r w:rsidRPr="00A53700">
        <w:rPr>
          <w:lang w:val="uk-UA"/>
        </w:rPr>
        <w:t xml:space="preserve"> переміщених осіб</w:t>
      </w:r>
      <w:r>
        <w:rPr>
          <w:lang w:val="uk-UA"/>
        </w:rPr>
        <w:t xml:space="preserve"> (ВПО);</w:t>
      </w:r>
    </w:p>
    <w:p w14:paraId="6F3E940C" w14:textId="232AAACA" w:rsidR="00273FE4" w:rsidRDefault="00911B8A" w:rsidP="00CD29AF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за</w:t>
      </w:r>
      <w:r w:rsidR="005B1BC2">
        <w:rPr>
          <w:lang w:val="uk-UA"/>
        </w:rPr>
        <w:t xml:space="preserve">провадження </w:t>
      </w:r>
      <w:r>
        <w:rPr>
          <w:lang w:val="uk-UA"/>
        </w:rPr>
        <w:t>мобільн</w:t>
      </w:r>
      <w:r w:rsidR="005B1BC2">
        <w:rPr>
          <w:lang w:val="uk-UA"/>
        </w:rPr>
        <w:t>их</w:t>
      </w:r>
      <w:r>
        <w:rPr>
          <w:lang w:val="uk-UA"/>
        </w:rPr>
        <w:t xml:space="preserve"> послуг Кластера</w:t>
      </w:r>
      <w:r w:rsidR="000711D8">
        <w:rPr>
          <w:lang w:val="uk-UA"/>
        </w:rPr>
        <w:t xml:space="preserve"> з </w:t>
      </w:r>
      <w:r>
        <w:rPr>
          <w:lang w:val="uk-UA"/>
        </w:rPr>
        <w:t>використанн</w:t>
      </w:r>
      <w:r w:rsidR="000711D8">
        <w:rPr>
          <w:lang w:val="uk-UA"/>
        </w:rPr>
        <w:t>ям</w:t>
      </w:r>
      <w:r>
        <w:rPr>
          <w:lang w:val="uk-UA"/>
        </w:rPr>
        <w:t xml:space="preserve"> сучасного обладнання, навчально-методичного і програмного забезпечення, технологій та інструментарію</w:t>
      </w:r>
      <w:r w:rsidR="006B4E63">
        <w:rPr>
          <w:lang w:val="uk-UA"/>
        </w:rPr>
        <w:t>;</w:t>
      </w:r>
    </w:p>
    <w:p w14:paraId="5C9933B1" w14:textId="07E249BE" w:rsidR="006B4E63" w:rsidRDefault="000D6C0D" w:rsidP="006B4E63">
      <w:pPr>
        <w:pStyle w:val="a9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проведення</w:t>
      </w:r>
      <w:r w:rsidR="006B4E63" w:rsidRPr="006B4E63">
        <w:rPr>
          <w:lang w:val="uk-UA"/>
        </w:rPr>
        <w:t xml:space="preserve"> системного моніторингу й оцінювання результатів </w:t>
      </w:r>
      <w:r w:rsidR="006B4E63">
        <w:rPr>
          <w:lang w:val="uk-UA"/>
        </w:rPr>
        <w:t>діяльності Кластера через цифрову платформу</w:t>
      </w:r>
      <w:r w:rsidR="006B4E63" w:rsidRPr="006B4E63">
        <w:rPr>
          <w:lang w:val="uk-UA"/>
        </w:rPr>
        <w:t xml:space="preserve"> Solid Info та налагодження механізмів зворотного зв’язку</w:t>
      </w:r>
      <w:r w:rsidR="006B4E63">
        <w:rPr>
          <w:lang w:val="uk-UA"/>
        </w:rPr>
        <w:t xml:space="preserve"> зі споживачами послуг</w:t>
      </w:r>
      <w:r w:rsidR="006B4E63" w:rsidRPr="006B4E63">
        <w:rPr>
          <w:lang w:val="uk-UA"/>
        </w:rPr>
        <w:t>;</w:t>
      </w:r>
    </w:p>
    <w:p w14:paraId="6917ADF8" w14:textId="02063582" w:rsidR="000C13A6" w:rsidRPr="000C13A6" w:rsidRDefault="000C13A6" w:rsidP="000C13A6">
      <w:pPr>
        <w:pStyle w:val="a9"/>
        <w:numPr>
          <w:ilvl w:val="0"/>
          <w:numId w:val="1"/>
        </w:numPr>
        <w:jc w:val="both"/>
        <w:rPr>
          <w:lang w:val="uk-UA"/>
        </w:rPr>
      </w:pPr>
      <w:r w:rsidRPr="000C13A6">
        <w:rPr>
          <w:lang w:val="uk-UA"/>
        </w:rPr>
        <w:t xml:space="preserve">створення сторінки </w:t>
      </w:r>
      <w:r>
        <w:rPr>
          <w:lang w:val="uk-UA"/>
        </w:rPr>
        <w:t>Кластера</w:t>
      </w:r>
      <w:r w:rsidRPr="000C13A6">
        <w:rPr>
          <w:lang w:val="uk-UA"/>
        </w:rPr>
        <w:t xml:space="preserve"> як складової </w:t>
      </w:r>
      <w:r>
        <w:rPr>
          <w:lang w:val="uk-UA"/>
        </w:rPr>
        <w:t>офіційного</w:t>
      </w:r>
      <w:r w:rsidRPr="000C13A6">
        <w:rPr>
          <w:lang w:val="uk-UA"/>
        </w:rPr>
        <w:t xml:space="preserve"> web-</w:t>
      </w:r>
      <w:r>
        <w:rPr>
          <w:lang w:val="uk-UA"/>
        </w:rPr>
        <w:t xml:space="preserve">сайту </w:t>
      </w:r>
      <w:r w:rsidRPr="000C13A6">
        <w:rPr>
          <w:lang w:val="uk-UA"/>
        </w:rPr>
        <w:t xml:space="preserve"> </w:t>
      </w:r>
      <w:r>
        <w:rPr>
          <w:lang w:val="uk-UA"/>
        </w:rPr>
        <w:t>Інституту</w:t>
      </w:r>
      <w:r w:rsidRPr="000C13A6">
        <w:rPr>
          <w:lang w:val="uk-UA"/>
        </w:rPr>
        <w:t>;</w:t>
      </w:r>
    </w:p>
    <w:p w14:paraId="76CA39F3" w14:textId="3EB7BD52" w:rsidR="00252268" w:rsidRPr="00703E78" w:rsidRDefault="000C13A6" w:rsidP="00703E78">
      <w:pPr>
        <w:pStyle w:val="a9"/>
        <w:numPr>
          <w:ilvl w:val="0"/>
          <w:numId w:val="1"/>
        </w:numPr>
        <w:jc w:val="both"/>
        <w:rPr>
          <w:lang w:val="uk-UA"/>
        </w:rPr>
      </w:pPr>
      <w:r w:rsidRPr="000C13A6">
        <w:rPr>
          <w:lang w:val="uk-UA"/>
        </w:rPr>
        <w:t>створення в репозитарії</w:t>
      </w:r>
      <w:r w:rsidR="00B50616">
        <w:rPr>
          <w:lang w:val="uk-UA"/>
        </w:rPr>
        <w:t xml:space="preserve"> Інституту</w:t>
      </w:r>
      <w:r w:rsidRPr="000C13A6">
        <w:rPr>
          <w:lang w:val="uk-UA"/>
        </w:rPr>
        <w:t xml:space="preserve"> розділу </w:t>
      </w:r>
      <w:r w:rsidR="007C36D6">
        <w:rPr>
          <w:lang w:val="uk-UA"/>
        </w:rPr>
        <w:t xml:space="preserve">Кластера </w:t>
      </w:r>
      <w:r w:rsidRPr="000C13A6">
        <w:rPr>
          <w:lang w:val="uk-UA"/>
        </w:rPr>
        <w:t xml:space="preserve">та </w:t>
      </w:r>
      <w:r w:rsidR="007C36D6">
        <w:rPr>
          <w:lang w:val="uk-UA"/>
        </w:rPr>
        <w:t xml:space="preserve">його </w:t>
      </w:r>
      <w:r w:rsidRPr="000C13A6">
        <w:rPr>
          <w:lang w:val="uk-UA"/>
        </w:rPr>
        <w:t>сторінки в e-KRISSTI з відповідним навчальним, навчально-методичним наповненням, інформаційними матеріалами</w:t>
      </w:r>
      <w:r w:rsidR="00F129E6">
        <w:rPr>
          <w:lang w:val="uk-UA"/>
        </w:rPr>
        <w:t xml:space="preserve"> та інструментарієм</w:t>
      </w:r>
      <w:r w:rsidRPr="000C13A6">
        <w:rPr>
          <w:lang w:val="uk-UA"/>
        </w:rPr>
        <w:t>.</w:t>
      </w:r>
    </w:p>
    <w:p w14:paraId="52CFFE6D" w14:textId="77777777" w:rsidR="00E62F04" w:rsidRPr="007B3436" w:rsidRDefault="00E62F04" w:rsidP="00E62F04">
      <w:pPr>
        <w:spacing w:after="0"/>
        <w:jc w:val="both"/>
      </w:pPr>
    </w:p>
    <w:p w14:paraId="204B3CED" w14:textId="7C063031" w:rsidR="00E31874" w:rsidRPr="00E31874" w:rsidRDefault="0039479F" w:rsidP="00E31874">
      <w:pPr>
        <w:spacing w:after="0"/>
        <w:jc w:val="center"/>
        <w:rPr>
          <w:b/>
          <w:bCs/>
          <w:lang w:val="uk-UA"/>
        </w:rPr>
      </w:pPr>
      <w:r w:rsidRPr="00E31874">
        <w:rPr>
          <w:b/>
          <w:bCs/>
          <w:lang w:val="uk-UA"/>
        </w:rPr>
        <w:t>IV. Управління Кластером, його кадрове забезпечення</w:t>
      </w:r>
    </w:p>
    <w:p w14:paraId="016D0274" w14:textId="7C1E41C6" w:rsidR="00E31874" w:rsidRP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 xml:space="preserve">4.1. </w:t>
      </w:r>
      <w:r w:rsidR="00AF1EB6">
        <w:rPr>
          <w:lang w:val="uk-UA"/>
        </w:rPr>
        <w:t>Кластер</w:t>
      </w:r>
      <w:r w:rsidRPr="00E31874">
        <w:rPr>
          <w:lang w:val="uk-UA"/>
        </w:rPr>
        <w:t xml:space="preserve"> є складовою </w:t>
      </w:r>
      <w:r w:rsidR="00A612FA" w:rsidRPr="00A612FA">
        <w:rPr>
          <w:lang w:val="uk-UA"/>
        </w:rPr>
        <w:t>Моделі національного освітнього технопарку</w:t>
      </w:r>
      <w:r w:rsidR="00A53C2C">
        <w:rPr>
          <w:lang w:val="uk-UA"/>
        </w:rPr>
        <w:t xml:space="preserve"> (</w:t>
      </w:r>
      <w:r w:rsidR="00A53C2C" w:rsidRPr="009A2CD0">
        <w:rPr>
          <w:lang w:val="uk-UA"/>
        </w:rPr>
        <w:t>Наказ Міністерства освіти і науки України від 09.10.2024 р. №1435</w:t>
      </w:r>
      <w:r w:rsidR="00A53C2C">
        <w:rPr>
          <w:lang w:val="uk-UA"/>
        </w:rPr>
        <w:t>)</w:t>
      </w:r>
      <w:r w:rsidR="009450F2">
        <w:rPr>
          <w:lang w:val="uk-UA"/>
        </w:rPr>
        <w:t>.</w:t>
      </w:r>
    </w:p>
    <w:p w14:paraId="4E03D203" w14:textId="0A2EAE7B" w:rsid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 xml:space="preserve">4.2. Положення про </w:t>
      </w:r>
      <w:r w:rsidR="009450F2">
        <w:rPr>
          <w:lang w:val="uk-UA"/>
        </w:rPr>
        <w:t>Кластер</w:t>
      </w:r>
      <w:r w:rsidRPr="00E31874">
        <w:rPr>
          <w:lang w:val="uk-UA"/>
        </w:rPr>
        <w:t xml:space="preserve"> ухвалюється Вченою радою Інституту відкритим голосуванням простою більшістю голосів. На підставі ухвали Вченої ради видається відповідний наказ ректора Інституту (про затвердження Положення, плану роботи, призначення керівника тощо).</w:t>
      </w:r>
    </w:p>
    <w:p w14:paraId="3BE86725" w14:textId="14ED3479" w:rsidR="007D777F" w:rsidRPr="00E31874" w:rsidRDefault="007D777F" w:rsidP="007D777F">
      <w:pPr>
        <w:spacing w:after="0"/>
        <w:jc w:val="both"/>
        <w:rPr>
          <w:lang w:val="uk-UA"/>
        </w:rPr>
      </w:pPr>
      <w:r>
        <w:rPr>
          <w:lang w:val="uk-UA"/>
        </w:rPr>
        <w:t xml:space="preserve">4.3. Управління Кластером здійснює </w:t>
      </w:r>
      <w:r w:rsidR="0016233E">
        <w:rPr>
          <w:lang w:val="uk-UA"/>
        </w:rPr>
        <w:t>р</w:t>
      </w:r>
      <w:r>
        <w:rPr>
          <w:lang w:val="uk-UA"/>
        </w:rPr>
        <w:t xml:space="preserve">ада Кластера, </w:t>
      </w:r>
      <w:r w:rsidR="0016233E">
        <w:rPr>
          <w:lang w:val="uk-UA"/>
        </w:rPr>
        <w:t>яка затверджується наказом ректора Інституту. Д</w:t>
      </w:r>
      <w:r>
        <w:rPr>
          <w:lang w:val="uk-UA"/>
        </w:rPr>
        <w:t xml:space="preserve">о складу </w:t>
      </w:r>
      <w:r w:rsidR="0016233E">
        <w:rPr>
          <w:lang w:val="uk-UA"/>
        </w:rPr>
        <w:t>ради</w:t>
      </w:r>
      <w:r>
        <w:rPr>
          <w:lang w:val="uk-UA"/>
        </w:rPr>
        <w:t xml:space="preserve"> входять </w:t>
      </w:r>
      <w:r w:rsidRPr="007D777F">
        <w:rPr>
          <w:lang w:val="uk-UA"/>
        </w:rPr>
        <w:t>керівник</w:t>
      </w:r>
      <w:r>
        <w:rPr>
          <w:lang w:val="uk-UA"/>
        </w:rPr>
        <w:t xml:space="preserve">и </w:t>
      </w:r>
      <w:r w:rsidRPr="007D777F">
        <w:rPr>
          <w:lang w:val="uk-UA"/>
        </w:rPr>
        <w:t>ключових суб’єктів кластера</w:t>
      </w:r>
      <w:r>
        <w:rPr>
          <w:lang w:val="uk-UA"/>
        </w:rPr>
        <w:t xml:space="preserve">: </w:t>
      </w:r>
      <w:r w:rsidRPr="007D777F">
        <w:rPr>
          <w:lang w:val="uk-UA"/>
        </w:rPr>
        <w:t xml:space="preserve">Обласного центру підтримки інклюзивної освіти, проєкта з </w:t>
      </w:r>
      <w:r w:rsidRPr="007D777F">
        <w:rPr>
          <w:lang w:val="uk-UA"/>
        </w:rPr>
        <w:lastRenderedPageBreak/>
        <w:t>професійної орієнтації «Траєкторія зростання», проєкта «Життєстійкість», проєкта «Альянс активних шкіл Київщини», проєкта «Мистецтво для життя», проєкта   «Мобільний ресурс».</w:t>
      </w:r>
      <w:r w:rsidR="0016233E">
        <w:rPr>
          <w:lang w:val="uk-UA"/>
        </w:rPr>
        <w:t xml:space="preserve"> У разі створення нових суб’єктів Кластера, їх керівник</w:t>
      </w:r>
      <w:r w:rsidR="000E3655">
        <w:rPr>
          <w:lang w:val="uk-UA"/>
        </w:rPr>
        <w:t>ів включають до склади ради наказом ректора.</w:t>
      </w:r>
    </w:p>
    <w:p w14:paraId="039CADF0" w14:textId="4301CE32" w:rsidR="00E31874" w:rsidRP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>4.</w:t>
      </w:r>
      <w:r w:rsidR="00FA3F36">
        <w:rPr>
          <w:lang w:val="uk-UA"/>
        </w:rPr>
        <w:t>4</w:t>
      </w:r>
      <w:r w:rsidRPr="00E31874">
        <w:rPr>
          <w:lang w:val="uk-UA"/>
        </w:rPr>
        <w:t xml:space="preserve">. Загальну координацію </w:t>
      </w:r>
      <w:r w:rsidR="005F32F0">
        <w:rPr>
          <w:lang w:val="uk-UA"/>
        </w:rPr>
        <w:t>роботи Кластера</w:t>
      </w:r>
      <w:r w:rsidRPr="00E31874">
        <w:rPr>
          <w:lang w:val="uk-UA"/>
        </w:rPr>
        <w:t xml:space="preserve"> здійснює його керівник, який призначається наказом ректора Інституту.</w:t>
      </w:r>
    </w:p>
    <w:p w14:paraId="2CC97DE5" w14:textId="1863C0A9" w:rsidR="00E31874" w:rsidRP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>4.</w:t>
      </w:r>
      <w:r w:rsidR="00FA3F36">
        <w:rPr>
          <w:lang w:val="uk-UA"/>
        </w:rPr>
        <w:t>5</w:t>
      </w:r>
      <w:r w:rsidRPr="00E31874">
        <w:rPr>
          <w:lang w:val="uk-UA"/>
        </w:rPr>
        <w:t>. Керівник:</w:t>
      </w:r>
    </w:p>
    <w:p w14:paraId="48EF8C63" w14:textId="3FF1EBAA" w:rsidR="00E31874" w:rsidRP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 xml:space="preserve">- здійснює безпосередню координацію, забезпечує планування </w:t>
      </w:r>
      <w:r w:rsidR="005F32F0">
        <w:rPr>
          <w:lang w:val="uk-UA"/>
        </w:rPr>
        <w:t>й синергію</w:t>
      </w:r>
      <w:r w:rsidRPr="00E31874">
        <w:rPr>
          <w:lang w:val="uk-UA"/>
        </w:rPr>
        <w:t xml:space="preserve"> суб’єктів </w:t>
      </w:r>
      <w:r w:rsidR="005F32F0">
        <w:rPr>
          <w:lang w:val="uk-UA"/>
        </w:rPr>
        <w:t>Кластера</w:t>
      </w:r>
      <w:r w:rsidRPr="00E31874">
        <w:rPr>
          <w:lang w:val="uk-UA"/>
        </w:rPr>
        <w:t xml:space="preserve">, </w:t>
      </w:r>
      <w:r w:rsidR="00724087">
        <w:rPr>
          <w:lang w:val="uk-UA"/>
        </w:rPr>
        <w:t xml:space="preserve">призначає засідання ради Кластера, </w:t>
      </w:r>
      <w:r w:rsidRPr="00E31874">
        <w:rPr>
          <w:lang w:val="uk-UA"/>
        </w:rPr>
        <w:t xml:space="preserve">бере участь у виконанні визначених завдань, звітується перед ректором </w:t>
      </w:r>
      <w:r w:rsidR="005F32F0">
        <w:rPr>
          <w:lang w:val="uk-UA"/>
        </w:rPr>
        <w:t>Інституту</w:t>
      </w:r>
      <w:r w:rsidRPr="00E31874">
        <w:rPr>
          <w:lang w:val="uk-UA"/>
        </w:rPr>
        <w:t xml:space="preserve"> про результати діяльності;</w:t>
      </w:r>
    </w:p>
    <w:p w14:paraId="28E995C5" w14:textId="3B5253E6" w:rsidR="00E31874" w:rsidRP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 xml:space="preserve">- організовує проведення заходів </w:t>
      </w:r>
      <w:r w:rsidR="005F32F0">
        <w:rPr>
          <w:lang w:val="uk-UA"/>
        </w:rPr>
        <w:t>Кластера</w:t>
      </w:r>
      <w:r w:rsidRPr="00E31874">
        <w:rPr>
          <w:lang w:val="uk-UA"/>
        </w:rPr>
        <w:t>, залучає до реалізації його завдань представників освіти,  влади, громад, бізнесу</w:t>
      </w:r>
      <w:r w:rsidR="005F32F0">
        <w:rPr>
          <w:lang w:val="uk-UA"/>
        </w:rPr>
        <w:t>, роботодавців</w:t>
      </w:r>
      <w:r w:rsidRPr="00E31874">
        <w:rPr>
          <w:lang w:val="uk-UA"/>
        </w:rPr>
        <w:t xml:space="preserve"> та міжнародних спільнот.</w:t>
      </w:r>
    </w:p>
    <w:p w14:paraId="24237E4F" w14:textId="2C5639BB" w:rsidR="00E31874" w:rsidRP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>4.</w:t>
      </w:r>
      <w:r w:rsidR="007B597D">
        <w:rPr>
          <w:lang w:val="uk-UA"/>
        </w:rPr>
        <w:t>6</w:t>
      </w:r>
      <w:r w:rsidRPr="00E31874">
        <w:rPr>
          <w:lang w:val="uk-UA"/>
        </w:rPr>
        <w:t xml:space="preserve">. До </w:t>
      </w:r>
      <w:r w:rsidR="005F32F0">
        <w:rPr>
          <w:lang w:val="uk-UA"/>
        </w:rPr>
        <w:t>роботи Кластера</w:t>
      </w:r>
      <w:r w:rsidRPr="00E31874">
        <w:rPr>
          <w:lang w:val="uk-UA"/>
        </w:rPr>
        <w:t xml:space="preserve"> залучаються як фахівці </w:t>
      </w:r>
      <w:r w:rsidR="005F32F0">
        <w:rPr>
          <w:lang w:val="uk-UA"/>
        </w:rPr>
        <w:t>Інституту</w:t>
      </w:r>
      <w:r w:rsidRPr="00E31874">
        <w:rPr>
          <w:lang w:val="uk-UA"/>
        </w:rPr>
        <w:t xml:space="preserve"> в межах своїх повноважень, так і фахівці суб’єктів </w:t>
      </w:r>
      <w:r w:rsidR="00457F30">
        <w:rPr>
          <w:lang w:val="uk-UA"/>
        </w:rPr>
        <w:t>Кластера</w:t>
      </w:r>
      <w:r w:rsidRPr="00E31874">
        <w:rPr>
          <w:lang w:val="uk-UA"/>
        </w:rPr>
        <w:t>,  визначені наказом ректора.</w:t>
      </w:r>
    </w:p>
    <w:p w14:paraId="00B16B14" w14:textId="08C2C328" w:rsidR="00E31874" w:rsidRP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>4.</w:t>
      </w:r>
      <w:r w:rsidR="007B597D">
        <w:rPr>
          <w:lang w:val="uk-UA"/>
        </w:rPr>
        <w:t>7</w:t>
      </w:r>
      <w:r w:rsidRPr="00E31874">
        <w:rPr>
          <w:lang w:val="uk-UA"/>
        </w:rPr>
        <w:t xml:space="preserve">. Фінансування заходів </w:t>
      </w:r>
      <w:r w:rsidR="00457F30">
        <w:rPr>
          <w:lang w:val="uk-UA"/>
        </w:rPr>
        <w:t>Кластера</w:t>
      </w:r>
      <w:r w:rsidRPr="00E31874">
        <w:rPr>
          <w:lang w:val="uk-UA"/>
        </w:rPr>
        <w:t xml:space="preserve"> здійснюється в межах затвердженого кошторису </w:t>
      </w:r>
      <w:r w:rsidR="00457F30">
        <w:rPr>
          <w:lang w:val="uk-UA"/>
        </w:rPr>
        <w:t>Інституту</w:t>
      </w:r>
      <w:r w:rsidRPr="00E31874">
        <w:rPr>
          <w:lang w:val="uk-UA"/>
        </w:rPr>
        <w:t xml:space="preserve"> та його суб’єктів, а також коштів, не заборонених чинним законодавством.</w:t>
      </w:r>
    </w:p>
    <w:p w14:paraId="169903FF" w14:textId="60BE2807" w:rsidR="00E31874" w:rsidRDefault="00E31874" w:rsidP="00E31874">
      <w:pPr>
        <w:spacing w:after="0"/>
        <w:jc w:val="both"/>
        <w:rPr>
          <w:lang w:val="uk-UA"/>
        </w:rPr>
      </w:pPr>
      <w:r w:rsidRPr="00E31874">
        <w:rPr>
          <w:lang w:val="uk-UA"/>
        </w:rPr>
        <w:t>4.</w:t>
      </w:r>
      <w:r w:rsidR="007B597D">
        <w:rPr>
          <w:lang w:val="uk-UA"/>
        </w:rPr>
        <w:t>8</w:t>
      </w:r>
      <w:r w:rsidRPr="00E31874">
        <w:rPr>
          <w:lang w:val="uk-UA"/>
        </w:rPr>
        <w:t xml:space="preserve">. Проведення заходів </w:t>
      </w:r>
      <w:r w:rsidR="002B6638">
        <w:rPr>
          <w:lang w:val="uk-UA"/>
        </w:rPr>
        <w:t>Кластера</w:t>
      </w:r>
      <w:r w:rsidRPr="00E31874">
        <w:rPr>
          <w:lang w:val="uk-UA"/>
        </w:rPr>
        <w:t xml:space="preserve"> може підтримуватися за рахунок добровільної пожертви як юридичних, так і фізичних осіб.</w:t>
      </w:r>
    </w:p>
    <w:p w14:paraId="173A0FCE" w14:textId="77777777" w:rsidR="00010C22" w:rsidRDefault="00010C22" w:rsidP="00E31874">
      <w:pPr>
        <w:spacing w:after="0"/>
        <w:jc w:val="both"/>
        <w:rPr>
          <w:lang w:val="uk-UA"/>
        </w:rPr>
      </w:pPr>
    </w:p>
    <w:p w14:paraId="6B34A94E" w14:textId="1B1D9F51" w:rsidR="0039479F" w:rsidRPr="00561595" w:rsidRDefault="007D5C64" w:rsidP="00E668C3">
      <w:pPr>
        <w:spacing w:after="0"/>
        <w:jc w:val="center"/>
        <w:rPr>
          <w:b/>
          <w:bCs/>
          <w:lang w:val="uk-UA"/>
        </w:rPr>
      </w:pPr>
      <w:r w:rsidRPr="00561595">
        <w:rPr>
          <w:b/>
          <w:bCs/>
          <w:lang w:val="uk-UA"/>
        </w:rPr>
        <w:t>V. Суб’єкти Кластера</w:t>
      </w:r>
    </w:p>
    <w:p w14:paraId="4827FE28" w14:textId="6B0AD975" w:rsidR="002B39A4" w:rsidRDefault="007A20A6" w:rsidP="002B39A4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2B39A4" w:rsidRPr="002B39A4">
        <w:rPr>
          <w:lang w:val="uk-UA"/>
        </w:rPr>
        <w:t xml:space="preserve">Суб’єктами </w:t>
      </w:r>
      <w:r w:rsidR="002B39A4">
        <w:rPr>
          <w:lang w:val="uk-UA"/>
        </w:rPr>
        <w:t xml:space="preserve">Кластера </w:t>
      </w:r>
      <w:r w:rsidR="002B39A4" w:rsidRPr="002B39A4">
        <w:rPr>
          <w:lang w:val="uk-UA"/>
        </w:rPr>
        <w:t xml:space="preserve"> визначено </w:t>
      </w:r>
      <w:r w:rsidR="000C0D09" w:rsidRPr="000C0D09">
        <w:rPr>
          <w:lang w:val="uk-UA"/>
        </w:rPr>
        <w:t>Обласн</w:t>
      </w:r>
      <w:r w:rsidR="000C0D09">
        <w:rPr>
          <w:lang w:val="uk-UA"/>
        </w:rPr>
        <w:t>ий</w:t>
      </w:r>
      <w:r w:rsidR="000C0D09" w:rsidRPr="000C0D09">
        <w:rPr>
          <w:lang w:val="uk-UA"/>
        </w:rPr>
        <w:t xml:space="preserve"> центр підтримки інклюзивної освіти, проєкт з професійної орієнтації «Траєкторія зростання», проєкт «Життєстійкість», проєкт «Альянс активних шкіл Київщини», проєкт «Мистецтво для життя», </w:t>
      </w:r>
      <w:r w:rsidR="000C0D09" w:rsidRPr="00DC0B4E">
        <w:rPr>
          <w:lang w:val="uk-UA"/>
        </w:rPr>
        <w:t>проєкт  «</w:t>
      </w:r>
      <w:r w:rsidR="00EE302D" w:rsidRPr="00DC0B4E">
        <w:rPr>
          <w:lang w:val="uk-UA"/>
        </w:rPr>
        <w:t>Мобільний ресурс</w:t>
      </w:r>
      <w:r w:rsidR="000C0D09" w:rsidRPr="00DC0B4E">
        <w:rPr>
          <w:lang w:val="uk-UA"/>
        </w:rPr>
        <w:t>»</w:t>
      </w:r>
      <w:r w:rsidR="000C0D09">
        <w:rPr>
          <w:lang w:val="uk-UA"/>
        </w:rPr>
        <w:t xml:space="preserve"> </w:t>
      </w:r>
      <w:r w:rsidR="002B39A4" w:rsidRPr="002B39A4">
        <w:rPr>
          <w:lang w:val="uk-UA"/>
        </w:rPr>
        <w:t xml:space="preserve">та структурні підрозділи КОІПОПК (відповідно до наказу ректора), а також (за згодою): заклади дошкільної, позашкільної, професійно-технічної (професійної), фахової передвищої, вищої освіти, центри професійного розвитку педагогічних працівників, </w:t>
      </w:r>
      <w:r w:rsidR="00ED1430" w:rsidRPr="00ED1430">
        <w:rPr>
          <w:lang w:val="uk-UA"/>
        </w:rPr>
        <w:t xml:space="preserve">інклюзивно-ресурсні центри, спеціальні заклади освіти, </w:t>
      </w:r>
      <w:r w:rsidR="000F6E28">
        <w:rPr>
          <w:lang w:val="uk-UA"/>
        </w:rPr>
        <w:t xml:space="preserve">медичні заклади, </w:t>
      </w:r>
      <w:r w:rsidR="001127C3">
        <w:rPr>
          <w:lang w:val="uk-UA"/>
        </w:rPr>
        <w:t xml:space="preserve">заклади фізичної культури та спорту, </w:t>
      </w:r>
      <w:r w:rsidR="000F6E28">
        <w:rPr>
          <w:lang w:val="uk-UA"/>
        </w:rPr>
        <w:t xml:space="preserve">заклади культури та мистецтв, </w:t>
      </w:r>
      <w:r w:rsidR="00ED1430" w:rsidRPr="00ED1430">
        <w:rPr>
          <w:lang w:val="uk-UA"/>
        </w:rPr>
        <w:t xml:space="preserve">громадські організації, </w:t>
      </w:r>
      <w:r w:rsidR="002B39A4" w:rsidRPr="002B39A4">
        <w:rPr>
          <w:lang w:val="uk-UA"/>
        </w:rPr>
        <w:t>представники великого і малого бізнесу, структури (структурні підрозділи) з професійної орієнтації місцевих громад Київської області, міжнародні партнери та проєкти міжнародної технічної допомоги тощо.</w:t>
      </w:r>
    </w:p>
    <w:p w14:paraId="1872B738" w14:textId="77777777" w:rsidR="00E31874" w:rsidRDefault="00E31874" w:rsidP="00E668C3">
      <w:pPr>
        <w:spacing w:after="0"/>
        <w:jc w:val="center"/>
        <w:rPr>
          <w:lang w:val="uk-UA"/>
        </w:rPr>
      </w:pPr>
    </w:p>
    <w:p w14:paraId="7637087D" w14:textId="1A350B1D" w:rsidR="00DE55C7" w:rsidRPr="00DE55C7" w:rsidRDefault="007D5C64" w:rsidP="00DE55C7">
      <w:pPr>
        <w:spacing w:after="0"/>
        <w:jc w:val="center"/>
        <w:rPr>
          <w:b/>
          <w:bCs/>
          <w:lang w:val="uk-UA"/>
        </w:rPr>
      </w:pPr>
      <w:r w:rsidRPr="00DE55C7">
        <w:rPr>
          <w:b/>
          <w:bCs/>
          <w:lang w:val="uk-UA"/>
        </w:rPr>
        <w:t>VI. Порядок внесення змін та доповнень до положення про Кластер</w:t>
      </w:r>
    </w:p>
    <w:p w14:paraId="24B43781" w14:textId="50F97582" w:rsidR="00DE55C7" w:rsidRDefault="009E1C3A" w:rsidP="00DE55C7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  <w:r w:rsidR="00DE55C7" w:rsidRPr="00DE55C7">
        <w:rPr>
          <w:lang w:val="uk-UA"/>
        </w:rPr>
        <w:t xml:space="preserve">Зміни та доповнення до Положення приймаються Вченою радою із врахуванням рекомендацій ректора </w:t>
      </w:r>
      <w:r w:rsidR="005E483A">
        <w:rPr>
          <w:lang w:val="uk-UA"/>
        </w:rPr>
        <w:t>Інституту</w:t>
      </w:r>
      <w:r w:rsidR="00DE55C7" w:rsidRPr="00DE55C7">
        <w:rPr>
          <w:lang w:val="uk-UA"/>
        </w:rPr>
        <w:t>, керівника</w:t>
      </w:r>
      <w:r w:rsidR="00314C0F">
        <w:rPr>
          <w:lang w:val="uk-UA"/>
        </w:rPr>
        <w:t>/</w:t>
      </w:r>
      <w:r w:rsidR="005E483A">
        <w:rPr>
          <w:lang w:val="uk-UA"/>
        </w:rPr>
        <w:t>суб’єктів Кластера,</w:t>
      </w:r>
      <w:r w:rsidR="00DE55C7" w:rsidRPr="00DE55C7">
        <w:rPr>
          <w:lang w:val="uk-UA"/>
        </w:rPr>
        <w:t xml:space="preserve"> членів Вченої ради і затверджуються в установленому порядку.</w:t>
      </w:r>
    </w:p>
    <w:p w14:paraId="1787E6A8" w14:textId="77777777" w:rsidR="00C44147" w:rsidRPr="00CE4E3C" w:rsidRDefault="00C44147" w:rsidP="00E668C3">
      <w:pPr>
        <w:spacing w:after="0"/>
        <w:jc w:val="center"/>
        <w:rPr>
          <w:lang w:val="uk-UA"/>
        </w:rPr>
      </w:pPr>
    </w:p>
    <w:p w14:paraId="76FAFF42" w14:textId="77777777" w:rsidR="00605BC5" w:rsidRDefault="00605BC5" w:rsidP="00605BC5">
      <w:pPr>
        <w:spacing w:after="0"/>
        <w:jc w:val="both"/>
        <w:rPr>
          <w:lang w:val="uk-UA"/>
        </w:rPr>
      </w:pPr>
      <w:r w:rsidRPr="0014225A">
        <w:t xml:space="preserve">     </w:t>
      </w:r>
    </w:p>
    <w:p w14:paraId="72E8497A" w14:textId="77777777" w:rsidR="00D05BCA" w:rsidRDefault="00D05BCA" w:rsidP="00605BC5">
      <w:pPr>
        <w:spacing w:after="0"/>
        <w:jc w:val="both"/>
        <w:rPr>
          <w:lang w:val="uk-UA"/>
        </w:rPr>
      </w:pPr>
    </w:p>
    <w:p w14:paraId="540C792C" w14:textId="77777777" w:rsidR="00605BC5" w:rsidRPr="00605BC5" w:rsidRDefault="00605BC5" w:rsidP="007B4D11">
      <w:pPr>
        <w:jc w:val="both"/>
      </w:pPr>
    </w:p>
    <w:p w14:paraId="5F33FEB9" w14:textId="77777777" w:rsidR="007B4D11" w:rsidRPr="005F23A8" w:rsidRDefault="007B4D11" w:rsidP="007B4D11">
      <w:pPr>
        <w:jc w:val="both"/>
        <w:rPr>
          <w:lang w:val="uk-UA"/>
        </w:rPr>
      </w:pPr>
    </w:p>
    <w:sectPr w:rsidR="007B4D11" w:rsidRPr="005F23A8" w:rsidSect="00FB129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13C2"/>
    <w:multiLevelType w:val="hybridMultilevel"/>
    <w:tmpl w:val="E1DEC28A"/>
    <w:lvl w:ilvl="0" w:tplc="5F748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4EE9"/>
    <w:multiLevelType w:val="multilevel"/>
    <w:tmpl w:val="09905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48683473">
    <w:abstractNumId w:val="0"/>
  </w:num>
  <w:num w:numId="2" w16cid:durableId="40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A8"/>
    <w:rsid w:val="00001225"/>
    <w:rsid w:val="00003F19"/>
    <w:rsid w:val="000073BD"/>
    <w:rsid w:val="00010AE7"/>
    <w:rsid w:val="00010C22"/>
    <w:rsid w:val="0001311C"/>
    <w:rsid w:val="0002258F"/>
    <w:rsid w:val="00036C4A"/>
    <w:rsid w:val="000406FB"/>
    <w:rsid w:val="00047C41"/>
    <w:rsid w:val="000503CB"/>
    <w:rsid w:val="00055D84"/>
    <w:rsid w:val="00065503"/>
    <w:rsid w:val="000711D8"/>
    <w:rsid w:val="000712F9"/>
    <w:rsid w:val="00076822"/>
    <w:rsid w:val="000A2A1E"/>
    <w:rsid w:val="000B34EE"/>
    <w:rsid w:val="000C0D09"/>
    <w:rsid w:val="000C13A6"/>
    <w:rsid w:val="000C2EE0"/>
    <w:rsid w:val="000C4075"/>
    <w:rsid w:val="000D6C0D"/>
    <w:rsid w:val="000E0B39"/>
    <w:rsid w:val="000E32CE"/>
    <w:rsid w:val="000E3655"/>
    <w:rsid w:val="000E6066"/>
    <w:rsid w:val="000F4B6B"/>
    <w:rsid w:val="000F6E28"/>
    <w:rsid w:val="001127C3"/>
    <w:rsid w:val="00113C4D"/>
    <w:rsid w:val="001218DE"/>
    <w:rsid w:val="0014225A"/>
    <w:rsid w:val="00145288"/>
    <w:rsid w:val="00146496"/>
    <w:rsid w:val="00152077"/>
    <w:rsid w:val="001574A6"/>
    <w:rsid w:val="00160F1C"/>
    <w:rsid w:val="00160F9D"/>
    <w:rsid w:val="0016233E"/>
    <w:rsid w:val="00180495"/>
    <w:rsid w:val="0019572A"/>
    <w:rsid w:val="001A7388"/>
    <w:rsid w:val="001A7B7D"/>
    <w:rsid w:val="001C4005"/>
    <w:rsid w:val="001D17AE"/>
    <w:rsid w:val="001E143B"/>
    <w:rsid w:val="001E501F"/>
    <w:rsid w:val="001E6901"/>
    <w:rsid w:val="001F1B05"/>
    <w:rsid w:val="001F2C9A"/>
    <w:rsid w:val="00212D59"/>
    <w:rsid w:val="00214E16"/>
    <w:rsid w:val="00217D5B"/>
    <w:rsid w:val="002333AC"/>
    <w:rsid w:val="002349B8"/>
    <w:rsid w:val="00242FD5"/>
    <w:rsid w:val="00252268"/>
    <w:rsid w:val="00256140"/>
    <w:rsid w:val="00264156"/>
    <w:rsid w:val="00265453"/>
    <w:rsid w:val="00266051"/>
    <w:rsid w:val="002661EE"/>
    <w:rsid w:val="00273FE4"/>
    <w:rsid w:val="00277969"/>
    <w:rsid w:val="002908A1"/>
    <w:rsid w:val="00293B0F"/>
    <w:rsid w:val="00293C2F"/>
    <w:rsid w:val="002973E0"/>
    <w:rsid w:val="00297731"/>
    <w:rsid w:val="002A4F4D"/>
    <w:rsid w:val="002B0A80"/>
    <w:rsid w:val="002B39A4"/>
    <w:rsid w:val="002B4143"/>
    <w:rsid w:val="002B5B98"/>
    <w:rsid w:val="002B6638"/>
    <w:rsid w:val="002B6818"/>
    <w:rsid w:val="002C123C"/>
    <w:rsid w:val="002C4613"/>
    <w:rsid w:val="00305AFC"/>
    <w:rsid w:val="00307523"/>
    <w:rsid w:val="00314C0F"/>
    <w:rsid w:val="00315BE8"/>
    <w:rsid w:val="00315E62"/>
    <w:rsid w:val="003168CB"/>
    <w:rsid w:val="003615AD"/>
    <w:rsid w:val="00361715"/>
    <w:rsid w:val="00365EF2"/>
    <w:rsid w:val="00367157"/>
    <w:rsid w:val="00382781"/>
    <w:rsid w:val="00385750"/>
    <w:rsid w:val="00385C5C"/>
    <w:rsid w:val="0039479F"/>
    <w:rsid w:val="003A34EC"/>
    <w:rsid w:val="003A7B61"/>
    <w:rsid w:val="003B0BF0"/>
    <w:rsid w:val="003C0D79"/>
    <w:rsid w:val="003C1B0E"/>
    <w:rsid w:val="003D7FC9"/>
    <w:rsid w:val="004038A4"/>
    <w:rsid w:val="00407E4C"/>
    <w:rsid w:val="00420DC8"/>
    <w:rsid w:val="00422A14"/>
    <w:rsid w:val="0042757B"/>
    <w:rsid w:val="0043688E"/>
    <w:rsid w:val="00440782"/>
    <w:rsid w:val="004500DB"/>
    <w:rsid w:val="00450998"/>
    <w:rsid w:val="00453D54"/>
    <w:rsid w:val="004566E3"/>
    <w:rsid w:val="00457F30"/>
    <w:rsid w:val="00460D3D"/>
    <w:rsid w:val="00473029"/>
    <w:rsid w:val="004731BD"/>
    <w:rsid w:val="00475469"/>
    <w:rsid w:val="00482C8F"/>
    <w:rsid w:val="00486EBB"/>
    <w:rsid w:val="004A0E36"/>
    <w:rsid w:val="004B1E80"/>
    <w:rsid w:val="004B203C"/>
    <w:rsid w:val="004B2FA6"/>
    <w:rsid w:val="004C5CD5"/>
    <w:rsid w:val="004D4E56"/>
    <w:rsid w:val="004D65E9"/>
    <w:rsid w:val="004F2C75"/>
    <w:rsid w:val="004F3C1A"/>
    <w:rsid w:val="004F4C91"/>
    <w:rsid w:val="00517D50"/>
    <w:rsid w:val="005211EC"/>
    <w:rsid w:val="00521797"/>
    <w:rsid w:val="005218BD"/>
    <w:rsid w:val="00525CF7"/>
    <w:rsid w:val="00526B6D"/>
    <w:rsid w:val="00530CF4"/>
    <w:rsid w:val="00531180"/>
    <w:rsid w:val="00552BC8"/>
    <w:rsid w:val="0055755E"/>
    <w:rsid w:val="00561595"/>
    <w:rsid w:val="0056587C"/>
    <w:rsid w:val="005670DF"/>
    <w:rsid w:val="00572065"/>
    <w:rsid w:val="005770FA"/>
    <w:rsid w:val="0058070B"/>
    <w:rsid w:val="005868E6"/>
    <w:rsid w:val="005911F9"/>
    <w:rsid w:val="00597531"/>
    <w:rsid w:val="005B1BC2"/>
    <w:rsid w:val="005D4B0E"/>
    <w:rsid w:val="005E483A"/>
    <w:rsid w:val="005F0E42"/>
    <w:rsid w:val="005F1495"/>
    <w:rsid w:val="005F23A8"/>
    <w:rsid w:val="005F32F0"/>
    <w:rsid w:val="005F5C49"/>
    <w:rsid w:val="005F5D6E"/>
    <w:rsid w:val="00602568"/>
    <w:rsid w:val="00605BC5"/>
    <w:rsid w:val="00613709"/>
    <w:rsid w:val="00614C62"/>
    <w:rsid w:val="0063076B"/>
    <w:rsid w:val="00647AE0"/>
    <w:rsid w:val="00656835"/>
    <w:rsid w:val="0067387F"/>
    <w:rsid w:val="00674006"/>
    <w:rsid w:val="006834EE"/>
    <w:rsid w:val="00696D8C"/>
    <w:rsid w:val="006A0EB4"/>
    <w:rsid w:val="006A270A"/>
    <w:rsid w:val="006B2733"/>
    <w:rsid w:val="006B4E63"/>
    <w:rsid w:val="006C46B4"/>
    <w:rsid w:val="006C50E5"/>
    <w:rsid w:val="006D4D9A"/>
    <w:rsid w:val="006D5AB2"/>
    <w:rsid w:val="006F54CD"/>
    <w:rsid w:val="00700D4F"/>
    <w:rsid w:val="00703E78"/>
    <w:rsid w:val="007154D9"/>
    <w:rsid w:val="00722AFA"/>
    <w:rsid w:val="00724087"/>
    <w:rsid w:val="00724F97"/>
    <w:rsid w:val="0073740E"/>
    <w:rsid w:val="00740EB4"/>
    <w:rsid w:val="0075190B"/>
    <w:rsid w:val="00767051"/>
    <w:rsid w:val="007724B8"/>
    <w:rsid w:val="007755A3"/>
    <w:rsid w:val="00782249"/>
    <w:rsid w:val="0078324B"/>
    <w:rsid w:val="00785112"/>
    <w:rsid w:val="00790166"/>
    <w:rsid w:val="0079207A"/>
    <w:rsid w:val="007A20A6"/>
    <w:rsid w:val="007A43F4"/>
    <w:rsid w:val="007A6313"/>
    <w:rsid w:val="007B3436"/>
    <w:rsid w:val="007B4D11"/>
    <w:rsid w:val="007B597D"/>
    <w:rsid w:val="007C2D8D"/>
    <w:rsid w:val="007C36D6"/>
    <w:rsid w:val="007C5CC4"/>
    <w:rsid w:val="007D1811"/>
    <w:rsid w:val="007D5C64"/>
    <w:rsid w:val="007D777F"/>
    <w:rsid w:val="007E3849"/>
    <w:rsid w:val="007E6CDE"/>
    <w:rsid w:val="007F1C1C"/>
    <w:rsid w:val="007F2075"/>
    <w:rsid w:val="007F74D6"/>
    <w:rsid w:val="0080324C"/>
    <w:rsid w:val="0081365E"/>
    <w:rsid w:val="0081555B"/>
    <w:rsid w:val="00821B4E"/>
    <w:rsid w:val="00824AB5"/>
    <w:rsid w:val="00831B4A"/>
    <w:rsid w:val="008448A3"/>
    <w:rsid w:val="00851644"/>
    <w:rsid w:val="00853011"/>
    <w:rsid w:val="008732C2"/>
    <w:rsid w:val="0088711B"/>
    <w:rsid w:val="00893007"/>
    <w:rsid w:val="00895964"/>
    <w:rsid w:val="0089613B"/>
    <w:rsid w:val="008A1063"/>
    <w:rsid w:val="008A4A0C"/>
    <w:rsid w:val="008A7CD8"/>
    <w:rsid w:val="008C045F"/>
    <w:rsid w:val="008D07A0"/>
    <w:rsid w:val="008E084B"/>
    <w:rsid w:val="008E4BC9"/>
    <w:rsid w:val="00910DA1"/>
    <w:rsid w:val="00911B8A"/>
    <w:rsid w:val="009316D3"/>
    <w:rsid w:val="00934C97"/>
    <w:rsid w:val="00944A11"/>
    <w:rsid w:val="009450F2"/>
    <w:rsid w:val="0094656E"/>
    <w:rsid w:val="00965E49"/>
    <w:rsid w:val="00982956"/>
    <w:rsid w:val="0098446D"/>
    <w:rsid w:val="00994D54"/>
    <w:rsid w:val="009A2CD0"/>
    <w:rsid w:val="009A6E23"/>
    <w:rsid w:val="009B36C8"/>
    <w:rsid w:val="009C2313"/>
    <w:rsid w:val="009C62B8"/>
    <w:rsid w:val="009D519B"/>
    <w:rsid w:val="009E1C3A"/>
    <w:rsid w:val="00A27531"/>
    <w:rsid w:val="00A45C2B"/>
    <w:rsid w:val="00A53700"/>
    <w:rsid w:val="00A53C2C"/>
    <w:rsid w:val="00A54B50"/>
    <w:rsid w:val="00A612FA"/>
    <w:rsid w:val="00A773C4"/>
    <w:rsid w:val="00A80003"/>
    <w:rsid w:val="00A8063B"/>
    <w:rsid w:val="00A83759"/>
    <w:rsid w:val="00A858DF"/>
    <w:rsid w:val="00A937E5"/>
    <w:rsid w:val="00A95254"/>
    <w:rsid w:val="00A970B1"/>
    <w:rsid w:val="00AA73DA"/>
    <w:rsid w:val="00AB72E2"/>
    <w:rsid w:val="00AC361A"/>
    <w:rsid w:val="00AE572E"/>
    <w:rsid w:val="00AF03CC"/>
    <w:rsid w:val="00AF1EB6"/>
    <w:rsid w:val="00AF7C5E"/>
    <w:rsid w:val="00B0480A"/>
    <w:rsid w:val="00B0697F"/>
    <w:rsid w:val="00B1053B"/>
    <w:rsid w:val="00B169E4"/>
    <w:rsid w:val="00B27114"/>
    <w:rsid w:val="00B3502C"/>
    <w:rsid w:val="00B3554C"/>
    <w:rsid w:val="00B458E1"/>
    <w:rsid w:val="00B50616"/>
    <w:rsid w:val="00B86C53"/>
    <w:rsid w:val="00B90393"/>
    <w:rsid w:val="00BB5533"/>
    <w:rsid w:val="00BB77BB"/>
    <w:rsid w:val="00BC1AE0"/>
    <w:rsid w:val="00BD7E6F"/>
    <w:rsid w:val="00C113F9"/>
    <w:rsid w:val="00C161BC"/>
    <w:rsid w:val="00C22996"/>
    <w:rsid w:val="00C22BE0"/>
    <w:rsid w:val="00C23BDB"/>
    <w:rsid w:val="00C310CE"/>
    <w:rsid w:val="00C363D8"/>
    <w:rsid w:val="00C427A3"/>
    <w:rsid w:val="00C4320C"/>
    <w:rsid w:val="00C44147"/>
    <w:rsid w:val="00C44297"/>
    <w:rsid w:val="00C530D2"/>
    <w:rsid w:val="00C557AA"/>
    <w:rsid w:val="00C7038A"/>
    <w:rsid w:val="00C72DA3"/>
    <w:rsid w:val="00C7760B"/>
    <w:rsid w:val="00C976BF"/>
    <w:rsid w:val="00CA75A1"/>
    <w:rsid w:val="00CA7D05"/>
    <w:rsid w:val="00CB1C0E"/>
    <w:rsid w:val="00CC6BFF"/>
    <w:rsid w:val="00CD0801"/>
    <w:rsid w:val="00CD29AF"/>
    <w:rsid w:val="00CD6469"/>
    <w:rsid w:val="00CE4E3C"/>
    <w:rsid w:val="00CF3480"/>
    <w:rsid w:val="00D05BCA"/>
    <w:rsid w:val="00D108AB"/>
    <w:rsid w:val="00D12358"/>
    <w:rsid w:val="00D13896"/>
    <w:rsid w:val="00D15D22"/>
    <w:rsid w:val="00D203D5"/>
    <w:rsid w:val="00D36454"/>
    <w:rsid w:val="00D47DA3"/>
    <w:rsid w:val="00D50672"/>
    <w:rsid w:val="00DA0A7A"/>
    <w:rsid w:val="00DA5776"/>
    <w:rsid w:val="00DA65E2"/>
    <w:rsid w:val="00DB4B7E"/>
    <w:rsid w:val="00DB503E"/>
    <w:rsid w:val="00DC0B4E"/>
    <w:rsid w:val="00DC23F1"/>
    <w:rsid w:val="00DC4653"/>
    <w:rsid w:val="00DC7C8C"/>
    <w:rsid w:val="00DE55C7"/>
    <w:rsid w:val="00DF2A06"/>
    <w:rsid w:val="00E05DB2"/>
    <w:rsid w:val="00E12B77"/>
    <w:rsid w:val="00E13E93"/>
    <w:rsid w:val="00E2354D"/>
    <w:rsid w:val="00E31874"/>
    <w:rsid w:val="00E47ADF"/>
    <w:rsid w:val="00E56F0A"/>
    <w:rsid w:val="00E56FEF"/>
    <w:rsid w:val="00E57524"/>
    <w:rsid w:val="00E62F04"/>
    <w:rsid w:val="00E668C3"/>
    <w:rsid w:val="00E67599"/>
    <w:rsid w:val="00E81DF2"/>
    <w:rsid w:val="00E83FCB"/>
    <w:rsid w:val="00E84C0F"/>
    <w:rsid w:val="00ED1430"/>
    <w:rsid w:val="00ED345F"/>
    <w:rsid w:val="00EE302D"/>
    <w:rsid w:val="00F035D7"/>
    <w:rsid w:val="00F044E7"/>
    <w:rsid w:val="00F118C9"/>
    <w:rsid w:val="00F125AC"/>
    <w:rsid w:val="00F129E6"/>
    <w:rsid w:val="00F2408D"/>
    <w:rsid w:val="00F408AB"/>
    <w:rsid w:val="00F41919"/>
    <w:rsid w:val="00F45E43"/>
    <w:rsid w:val="00F46FA6"/>
    <w:rsid w:val="00F63C85"/>
    <w:rsid w:val="00F63FA8"/>
    <w:rsid w:val="00F75105"/>
    <w:rsid w:val="00F8362B"/>
    <w:rsid w:val="00F93C69"/>
    <w:rsid w:val="00FA3F36"/>
    <w:rsid w:val="00FB1299"/>
    <w:rsid w:val="00FD4848"/>
    <w:rsid w:val="00FD61A1"/>
    <w:rsid w:val="00FD73A8"/>
    <w:rsid w:val="00FE382D"/>
    <w:rsid w:val="00FE7CC0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D8E9"/>
  <w15:chartTrackingRefBased/>
  <w15:docId w15:val="{691C2D34-87D6-402F-8C35-B8FF49B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3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3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3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3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3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3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3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F23A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3A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3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3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3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3A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3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5F23A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5F2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2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2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471</cp:revision>
  <dcterms:created xsi:type="dcterms:W3CDTF">2025-12-15T16:48:00Z</dcterms:created>
  <dcterms:modified xsi:type="dcterms:W3CDTF">2026-01-08T15:46:00Z</dcterms:modified>
</cp:coreProperties>
</file>